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CFF4" w14:textId="6BAF2C34" w:rsidR="00C43CBC" w:rsidRDefault="00C43CBC">
      <w:pPr>
        <w:pBdr>
          <w:top w:val="nil"/>
          <w:left w:val="nil"/>
          <w:bottom w:val="nil"/>
          <w:right w:val="nil"/>
          <w:between w:val="nil"/>
        </w:pBdr>
        <w:rPr>
          <w:rFonts w:ascii="Corbel" w:eastAsia="Corbel" w:hAnsi="Corbel" w:cs="Corbel"/>
          <w:b/>
          <w:color w:val="000000"/>
          <w:sz w:val="7"/>
          <w:szCs w:val="7"/>
        </w:rPr>
      </w:pPr>
      <w:bookmarkStart w:id="0" w:name="_GoBack"/>
      <w:bookmarkEnd w:id="0"/>
    </w:p>
    <w:p w14:paraId="5D4D050A" w14:textId="77777777" w:rsidR="000D147B" w:rsidRDefault="000D147B" w:rsidP="000D147B">
      <w:bookmarkStart w:id="1" w:name="_heading=h.gjdgxs" w:colFirst="0" w:colLast="0"/>
      <w:bookmarkEnd w:id="1"/>
    </w:p>
    <w:p w14:paraId="1C5BB516" w14:textId="3E1379ED" w:rsidR="00C43CBC" w:rsidRDefault="000D147B" w:rsidP="00504B48">
      <w:r>
        <w:t xml:space="preserve"> </w:t>
      </w:r>
    </w:p>
    <w:p w14:paraId="6BF15571" w14:textId="000EC05D" w:rsidR="0099603E" w:rsidRDefault="008E6840" w:rsidP="008E6840">
      <w:pPr>
        <w:jc w:val="center"/>
      </w:pPr>
      <w:r>
        <w:rPr>
          <w:noProof/>
          <w:lang w:val="en-US"/>
        </w:rPr>
        <w:drawing>
          <wp:inline distT="0" distB="0" distL="0" distR="0" wp14:anchorId="50F655FF" wp14:editId="79FB6583">
            <wp:extent cx="2705100" cy="861060"/>
            <wp:effectExtent l="0" t="0" r="0" b="0"/>
            <wp:docPr id="8" name="Bildobjekt 7"/>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00" cy="861060"/>
                    </a:xfrm>
                    <a:prstGeom prst="rect">
                      <a:avLst/>
                    </a:prstGeom>
                  </pic:spPr>
                </pic:pic>
              </a:graphicData>
            </a:graphic>
          </wp:inline>
        </w:drawing>
      </w:r>
    </w:p>
    <w:p w14:paraId="3A600562" w14:textId="77777777" w:rsidR="0099603E" w:rsidRPr="0099603E" w:rsidRDefault="0099603E" w:rsidP="0099603E"/>
    <w:p w14:paraId="2C7578BC" w14:textId="77777777" w:rsidR="00504B48" w:rsidRDefault="00504B48" w:rsidP="0099603E">
      <w:pPr>
        <w:rPr>
          <w:rFonts w:cs="Arial"/>
          <w:b/>
          <w:bCs/>
          <w:color w:val="00B050"/>
          <w:sz w:val="60"/>
          <w:szCs w:val="60"/>
        </w:rPr>
      </w:pPr>
    </w:p>
    <w:p w14:paraId="2D26BD5B" w14:textId="658E9B2D" w:rsidR="0099603E" w:rsidRPr="008E6840" w:rsidRDefault="0099603E" w:rsidP="0099603E">
      <w:pPr>
        <w:rPr>
          <w:rFonts w:cs="Arial"/>
          <w:b/>
          <w:bCs/>
          <w:color w:val="00B050"/>
          <w:sz w:val="50"/>
          <w:szCs w:val="50"/>
        </w:rPr>
      </w:pPr>
      <w:r w:rsidRPr="008E6840">
        <w:rPr>
          <w:rFonts w:cs="Arial"/>
          <w:b/>
          <w:bCs/>
          <w:color w:val="00B050"/>
          <w:sz w:val="50"/>
          <w:szCs w:val="50"/>
        </w:rPr>
        <w:t xml:space="preserve">Insights from the </w:t>
      </w:r>
      <w:r w:rsidR="0046405D" w:rsidRPr="0046405D">
        <w:rPr>
          <w:rFonts w:cs="Arial"/>
          <w:b/>
          <w:bCs/>
          <w:color w:val="00B050"/>
          <w:sz w:val="50"/>
          <w:szCs w:val="50"/>
        </w:rPr>
        <w:t>18</w:t>
      </w:r>
      <w:r w:rsidR="0046405D" w:rsidRPr="0046405D">
        <w:rPr>
          <w:rFonts w:cs="Arial"/>
          <w:b/>
          <w:bCs/>
          <w:color w:val="00B050"/>
          <w:sz w:val="50"/>
          <w:szCs w:val="50"/>
          <w:vertAlign w:val="superscript"/>
        </w:rPr>
        <w:t>th</w:t>
      </w:r>
      <w:r w:rsidR="0046405D">
        <w:rPr>
          <w:rFonts w:cs="Arial"/>
          <w:b/>
          <w:bCs/>
          <w:color w:val="00B050"/>
          <w:sz w:val="50"/>
          <w:szCs w:val="50"/>
        </w:rPr>
        <w:t xml:space="preserve"> </w:t>
      </w:r>
      <w:r w:rsidR="0046405D" w:rsidRPr="008E6840">
        <w:rPr>
          <w:rFonts w:cs="Arial"/>
          <w:b/>
          <w:bCs/>
          <w:color w:val="00B050"/>
          <w:sz w:val="50"/>
          <w:szCs w:val="50"/>
        </w:rPr>
        <w:t>EfD</w:t>
      </w:r>
      <w:r w:rsidR="0046405D" w:rsidRPr="0046405D">
        <w:rPr>
          <w:rFonts w:cs="Arial"/>
          <w:b/>
          <w:bCs/>
          <w:color w:val="00B050"/>
          <w:sz w:val="50"/>
          <w:szCs w:val="50"/>
        </w:rPr>
        <w:t xml:space="preserve"> Annual Meeting</w:t>
      </w:r>
      <w:r w:rsidR="00A147EF">
        <w:rPr>
          <w:rFonts w:cs="Arial"/>
          <w:b/>
          <w:bCs/>
          <w:color w:val="00B050"/>
          <w:sz w:val="50"/>
          <w:szCs w:val="50"/>
        </w:rPr>
        <w:t xml:space="preserve">, </w:t>
      </w:r>
      <w:r w:rsidR="0046405D" w:rsidRPr="0046405D">
        <w:rPr>
          <w:rFonts w:cs="Arial"/>
          <w:b/>
          <w:bCs/>
          <w:color w:val="00B050"/>
          <w:sz w:val="50"/>
          <w:szCs w:val="50"/>
        </w:rPr>
        <w:t>Nairobi, Kenya</w:t>
      </w:r>
      <w:r w:rsidR="0046405D">
        <w:rPr>
          <w:rFonts w:cs="Arial"/>
          <w:b/>
          <w:bCs/>
          <w:color w:val="00B050"/>
          <w:sz w:val="50"/>
          <w:szCs w:val="50"/>
        </w:rPr>
        <w:t xml:space="preserve"> </w:t>
      </w:r>
    </w:p>
    <w:p w14:paraId="7D1C6325" w14:textId="77777777" w:rsidR="0099603E" w:rsidRDefault="0099603E" w:rsidP="0099603E">
      <w:pPr>
        <w:rPr>
          <w:rFonts w:cs="Arial"/>
          <w:b/>
          <w:bCs/>
          <w:color w:val="00B050"/>
          <w:sz w:val="28"/>
          <w:szCs w:val="28"/>
        </w:rPr>
      </w:pPr>
    </w:p>
    <w:p w14:paraId="02A99983" w14:textId="040072E0" w:rsidR="007A7067" w:rsidRPr="007A7067" w:rsidRDefault="007A7067" w:rsidP="007A7067">
      <w:r>
        <w:rPr>
          <w:noProof/>
          <w:lang w:val="en-US"/>
        </w:rPr>
        <w:drawing>
          <wp:inline distT="0" distB="0" distL="0" distR="0" wp14:anchorId="607B8D75" wp14:editId="3A198F2F">
            <wp:extent cx="5876290" cy="3910965"/>
            <wp:effectExtent l="0" t="0" r="0" b="0"/>
            <wp:docPr id="1823614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290" cy="3910965"/>
                    </a:xfrm>
                    <a:prstGeom prst="rect">
                      <a:avLst/>
                    </a:prstGeom>
                    <a:noFill/>
                    <a:ln>
                      <a:noFill/>
                    </a:ln>
                  </pic:spPr>
                </pic:pic>
              </a:graphicData>
            </a:graphic>
          </wp:inline>
        </w:drawing>
      </w:r>
    </w:p>
    <w:p w14:paraId="07EEC2A9" w14:textId="0AD626FA" w:rsidR="00A147EF" w:rsidRPr="00A147EF" w:rsidRDefault="00A147EF" w:rsidP="00A147EF">
      <w:pPr>
        <w:spacing w:before="240" w:line="360" w:lineRule="auto"/>
        <w:jc w:val="both"/>
        <w:rPr>
          <w:b/>
          <w:bCs/>
          <w:color w:val="00B050"/>
          <w:sz w:val="32"/>
          <w:szCs w:val="32"/>
        </w:rPr>
      </w:pPr>
      <w:bookmarkStart w:id="2" w:name="_heading=h.1fob9te" w:colFirst="0" w:colLast="0"/>
      <w:bookmarkEnd w:id="2"/>
      <w:r>
        <w:rPr>
          <w:b/>
          <w:bCs/>
          <w:color w:val="00B050"/>
          <w:sz w:val="32"/>
          <w:szCs w:val="32"/>
        </w:rPr>
        <w:t xml:space="preserve">Background </w:t>
      </w:r>
    </w:p>
    <w:p w14:paraId="7624D576" w14:textId="77777777" w:rsidR="006B1BAE" w:rsidRDefault="00300ECC" w:rsidP="00333F54">
      <w:pPr>
        <w:spacing w:before="120" w:after="120" w:line="360" w:lineRule="auto"/>
        <w:jc w:val="both"/>
      </w:pPr>
      <w:r>
        <w:t xml:space="preserve">The 18th </w:t>
      </w:r>
      <w:bookmarkStart w:id="3" w:name="_Hlk179203292"/>
      <w:r>
        <w:t>Annual</w:t>
      </w:r>
      <w:r w:rsidR="00A147EF">
        <w:t xml:space="preserve"> General</w:t>
      </w:r>
      <w:r>
        <w:t xml:space="preserve"> Meeting of the Environment for Development (EfD) </w:t>
      </w:r>
      <w:bookmarkEnd w:id="3"/>
      <w:r>
        <w:t>network took place from October 3rd to 6th, 2024, at the Argyle Grand Hotel in Nairobi, Kenya. Organized by the EfD Global Hub at the University of Gothenburg, this year’s meeting was hosted by the EfD-Kenya Centre at the</w:t>
      </w:r>
      <w:r w:rsidR="00A147EF">
        <w:t xml:space="preserve"> </w:t>
      </w:r>
      <w:r>
        <w:t xml:space="preserve">University of Nairobi. The gathering brought together a diverse group of </w:t>
      </w:r>
      <w:r w:rsidR="006B1BAE">
        <w:t xml:space="preserve">researchers and policy makers across the world. Invitation at AGM is through submission of a research paper or proposal. The research paper can be EfD funded or any other study provided it is in line with EfD themes. In addition to paper and proposal presentations and discussions, </w:t>
      </w:r>
      <w:r>
        <w:t xml:space="preserve">stakeholders </w:t>
      </w:r>
      <w:r w:rsidR="006B1BAE">
        <w:t xml:space="preserve">engage in discussing </w:t>
      </w:r>
      <w:r w:rsidR="006B1BAE">
        <w:lastRenderedPageBreak/>
        <w:t>pressing</w:t>
      </w:r>
      <w:r>
        <w:t xml:space="preserve"> environmental challenges and sustainable development strategies.</w:t>
      </w:r>
      <w:r w:rsidR="006B1BAE">
        <w:t xml:space="preserve"> Alongside AGM, EfD administrators across all centres and global hub. </w:t>
      </w:r>
    </w:p>
    <w:p w14:paraId="4FDBAD22" w14:textId="5BDBB00D" w:rsidR="00FD73E0" w:rsidRDefault="00300ECC" w:rsidP="00333F54">
      <w:pPr>
        <w:spacing w:before="120" w:after="120" w:line="360" w:lineRule="auto"/>
        <w:jc w:val="both"/>
      </w:pPr>
      <w:r>
        <w:t>This brief</w:t>
      </w:r>
      <w:r w:rsidR="006B1BAE">
        <w:t xml:space="preserve"> therefore,</w:t>
      </w:r>
      <w:r>
        <w:t xml:space="preserve"> provides a summary of the key insights gathered by the Ugandan delegation and the valuable lessons learned during the event in Nairobi.</w:t>
      </w:r>
    </w:p>
    <w:p w14:paraId="5E3915BB" w14:textId="2D224CA4" w:rsidR="00FD73E0" w:rsidRPr="00300ECC" w:rsidRDefault="00300ECC" w:rsidP="006B1BAE">
      <w:pPr>
        <w:spacing w:before="240" w:line="360" w:lineRule="auto"/>
        <w:jc w:val="both"/>
        <w:rPr>
          <w:b/>
          <w:bCs/>
          <w:color w:val="00B050"/>
          <w:sz w:val="32"/>
          <w:szCs w:val="32"/>
        </w:rPr>
      </w:pPr>
      <w:r w:rsidRPr="00300ECC">
        <w:rPr>
          <w:b/>
          <w:bCs/>
          <w:color w:val="00B050"/>
          <w:sz w:val="32"/>
          <w:szCs w:val="32"/>
        </w:rPr>
        <w:t xml:space="preserve">EfD </w:t>
      </w:r>
      <w:r w:rsidR="00FD73E0" w:rsidRPr="00300ECC">
        <w:rPr>
          <w:b/>
          <w:bCs/>
          <w:color w:val="00B050"/>
          <w:sz w:val="32"/>
          <w:szCs w:val="32"/>
        </w:rPr>
        <w:t>Uganda Team</w:t>
      </w:r>
    </w:p>
    <w:p w14:paraId="0F6B7355" w14:textId="5B7AF216" w:rsidR="00C662C9" w:rsidRDefault="00C662C9" w:rsidP="00333F54">
      <w:pPr>
        <w:spacing w:before="120" w:after="120" w:line="360" w:lineRule="auto"/>
        <w:jc w:val="both"/>
      </w:pPr>
      <w:r>
        <w:t>EfD Uganda was represented at the meeting by Professor Edward Bbaale, the Centre Director</w:t>
      </w:r>
      <w:r w:rsidR="00155AE6">
        <w:t xml:space="preserve"> and </w:t>
      </w:r>
      <w:r>
        <w:t xml:space="preserve">Mr. Gyaviira Ssewankambo, the Centre’s Office Manager. Each was individually invited by the EfD Global Hub for tailored meetings and training sessions. Additionally, </w:t>
      </w:r>
      <w:r w:rsidR="00F0333B">
        <w:t xml:space="preserve">several EfD-Mak </w:t>
      </w:r>
      <w:r>
        <w:t xml:space="preserve">researchers and collaborators who had submitted papers and proposals after </w:t>
      </w:r>
      <w:r w:rsidR="00F0333B">
        <w:t xml:space="preserve">a </w:t>
      </w:r>
      <w:r>
        <w:t xml:space="preserve">UGOT </w:t>
      </w:r>
      <w:r w:rsidR="00F0333B">
        <w:t xml:space="preserve">Call for proposals for the 18th Annual Meeting of the Environment for Development (EfD) Initiative </w:t>
      </w:r>
      <w:r>
        <w:t>(</w:t>
      </w:r>
      <w:hyperlink r:id="rId10" w:history="1">
        <w:r w:rsidR="00F0333B" w:rsidRPr="00D05004">
          <w:rPr>
            <w:rStyle w:val="Hyperlink"/>
          </w:rPr>
          <w:t>www.editorialexpress.com/efd</w:t>
        </w:r>
      </w:hyperlink>
      <w:r w:rsidR="00F0333B">
        <w:t xml:space="preserve"> </w:t>
      </w:r>
      <w:r w:rsidR="00F0333B" w:rsidRPr="00F0333B">
        <w:t xml:space="preserve">by </w:t>
      </w:r>
      <w:r w:rsidR="00F0333B">
        <w:t>1st</w:t>
      </w:r>
      <w:r w:rsidR="003C3A07">
        <w:t xml:space="preserve"> </w:t>
      </w:r>
      <w:r w:rsidR="00F0333B" w:rsidRPr="00F0333B">
        <w:t>July, 2024</w:t>
      </w:r>
      <w:r>
        <w:t xml:space="preserve">) were invited to present their work. These </w:t>
      </w:r>
      <w:r w:rsidR="00155AE6">
        <w:t xml:space="preserve">included Dr. Peter Babyenda, the IGE Program Coordinator; </w:t>
      </w:r>
      <w:r>
        <w:t xml:space="preserve">Dr. Susan Kavuma, Dr. John Sseruyange, Dr. Nicholas Kilimani, Dr. Florence Lwiza Nsereko, Mr. Jordan Ssemwanga, Mr. Nathan Mununuzi (Ministry of Water and Environment), and Eng. Domnic Mucunguzi (Ministry of Agriculture, Animal Industry, and Fisheries). </w:t>
      </w:r>
    </w:p>
    <w:p w14:paraId="0E3782EB" w14:textId="52294377" w:rsidR="00D87DF2" w:rsidRPr="00A147EF" w:rsidRDefault="007A7067" w:rsidP="00504B48">
      <w:pPr>
        <w:jc w:val="both"/>
        <w:rPr>
          <w:lang w:val="sv-SE"/>
        </w:rPr>
      </w:pPr>
      <w:r>
        <w:rPr>
          <w:noProof/>
          <w:lang w:val="en-US"/>
        </w:rPr>
        <w:drawing>
          <wp:inline distT="0" distB="0" distL="0" distR="0" wp14:anchorId="6E178F76" wp14:editId="056ECEB3">
            <wp:extent cx="5876290" cy="3138487"/>
            <wp:effectExtent l="0" t="0" r="0" b="5080"/>
            <wp:docPr id="1233870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7475" cy="3139120"/>
                    </a:xfrm>
                    <a:prstGeom prst="rect">
                      <a:avLst/>
                    </a:prstGeom>
                    <a:noFill/>
                    <a:ln>
                      <a:noFill/>
                    </a:ln>
                  </pic:spPr>
                </pic:pic>
              </a:graphicData>
            </a:graphic>
          </wp:inline>
        </w:drawing>
      </w:r>
      <w:r w:rsidR="005379A3" w:rsidRPr="00A147EF">
        <w:rPr>
          <w:i/>
          <w:iCs/>
          <w:szCs w:val="24"/>
          <w:lang w:val="sv-SE"/>
        </w:rPr>
        <w:t xml:space="preserve"> </w:t>
      </w:r>
      <w:r w:rsidR="00333F54" w:rsidRPr="00A147EF">
        <w:rPr>
          <w:i/>
          <w:iCs/>
          <w:szCs w:val="24"/>
          <w:lang w:val="sv-SE"/>
        </w:rPr>
        <w:t>Uganda Team (L-R)</w:t>
      </w:r>
      <w:r w:rsidR="00D001C4" w:rsidRPr="00A147EF">
        <w:rPr>
          <w:i/>
          <w:iCs/>
          <w:szCs w:val="24"/>
          <w:lang w:val="sv-SE"/>
        </w:rPr>
        <w:t xml:space="preserve">: </w:t>
      </w:r>
      <w:r w:rsidR="002E5944" w:rsidRPr="00A147EF">
        <w:rPr>
          <w:lang w:val="sv-SE"/>
        </w:rPr>
        <w:t>Eng. Domnic Mucunguzi, Mr. Jordan Ssemwanga, Dr. Florence Lwiza Nsereko, Mr. Nathan Mununuzi, Dr. John Sseruyange, Dr. Nicholas Kilimani, Dr. Susan Kavuma, Mr. Gyaviira Ssewankambo and EfD Uganda Director-Professor Edward Bbaale.</w:t>
      </w:r>
    </w:p>
    <w:p w14:paraId="366DDCB5" w14:textId="77777777" w:rsidR="007A7067" w:rsidRPr="00A147EF" w:rsidRDefault="007A7067" w:rsidP="00504B48">
      <w:pPr>
        <w:jc w:val="both"/>
        <w:rPr>
          <w:lang w:val="sv-SE"/>
        </w:rPr>
      </w:pPr>
    </w:p>
    <w:p w14:paraId="63B1655D" w14:textId="77777777" w:rsidR="007A7067" w:rsidRPr="00A147EF" w:rsidRDefault="007A7067" w:rsidP="00504B48">
      <w:pPr>
        <w:jc w:val="both"/>
        <w:rPr>
          <w:lang w:val="sv-SE"/>
        </w:rPr>
      </w:pPr>
    </w:p>
    <w:p w14:paraId="07DF6EAB" w14:textId="77777777" w:rsidR="007A7067" w:rsidRPr="00A147EF" w:rsidRDefault="007A7067" w:rsidP="00504B48">
      <w:pPr>
        <w:jc w:val="both"/>
        <w:rPr>
          <w:lang w:val="sv-SE"/>
        </w:rPr>
      </w:pPr>
    </w:p>
    <w:p w14:paraId="3820E40D" w14:textId="77777777" w:rsidR="007B0A0F" w:rsidRPr="00A147EF" w:rsidRDefault="007B0A0F" w:rsidP="00504B48">
      <w:pPr>
        <w:jc w:val="both"/>
        <w:rPr>
          <w:lang w:val="sv-SE"/>
        </w:rPr>
      </w:pPr>
    </w:p>
    <w:p w14:paraId="3B6789E3" w14:textId="344F7CC5" w:rsidR="007B0A0F" w:rsidRDefault="00402991" w:rsidP="00636C40">
      <w:pPr>
        <w:spacing w:before="240" w:line="360" w:lineRule="auto"/>
        <w:jc w:val="both"/>
        <w:rPr>
          <w:b/>
          <w:bCs/>
          <w:color w:val="00B050"/>
          <w:sz w:val="32"/>
          <w:szCs w:val="32"/>
        </w:rPr>
      </w:pPr>
      <w:r>
        <w:rPr>
          <w:b/>
          <w:bCs/>
          <w:color w:val="00B050"/>
          <w:sz w:val="32"/>
          <w:szCs w:val="32"/>
        </w:rPr>
        <w:lastRenderedPageBreak/>
        <w:t xml:space="preserve">EfD Uganda </w:t>
      </w:r>
      <w:r w:rsidR="00FB2A3A">
        <w:rPr>
          <w:b/>
          <w:bCs/>
          <w:color w:val="00B050"/>
          <w:sz w:val="32"/>
          <w:szCs w:val="32"/>
        </w:rPr>
        <w:t>P</w:t>
      </w:r>
      <w:r>
        <w:rPr>
          <w:b/>
          <w:bCs/>
          <w:color w:val="00B050"/>
          <w:sz w:val="32"/>
          <w:szCs w:val="32"/>
        </w:rPr>
        <w:t>articipants</w:t>
      </w:r>
      <w:r w:rsidR="00074504">
        <w:rPr>
          <w:b/>
          <w:bCs/>
          <w:color w:val="00B050"/>
          <w:sz w:val="32"/>
          <w:szCs w:val="32"/>
        </w:rPr>
        <w:t>’</w:t>
      </w:r>
      <w:r w:rsidR="00FB2A3A">
        <w:rPr>
          <w:b/>
          <w:bCs/>
          <w:color w:val="00B050"/>
          <w:sz w:val="32"/>
          <w:szCs w:val="32"/>
        </w:rPr>
        <w:t xml:space="preserve"> Presentations</w:t>
      </w:r>
    </w:p>
    <w:p w14:paraId="353BDDA0" w14:textId="23AB8A1A" w:rsidR="005017F6" w:rsidRPr="0001048A" w:rsidRDefault="00333F54" w:rsidP="0001048A">
      <w:pPr>
        <w:spacing w:line="360" w:lineRule="auto"/>
        <w:jc w:val="both"/>
        <w:rPr>
          <w:b/>
          <w:bCs/>
          <w:sz w:val="28"/>
          <w:szCs w:val="28"/>
        </w:rPr>
      </w:pPr>
      <w:r w:rsidRPr="00074504">
        <w:rPr>
          <w:b/>
          <w:bCs/>
          <w:szCs w:val="24"/>
        </w:rPr>
        <w:t>Dr. Susan Kavuma</w:t>
      </w:r>
      <w:r w:rsidR="00061C4A" w:rsidRPr="00074504">
        <w:rPr>
          <w:b/>
          <w:bCs/>
          <w:szCs w:val="24"/>
        </w:rPr>
        <w:t xml:space="preserve">: </w:t>
      </w:r>
      <w:r w:rsidR="005017F6" w:rsidRPr="00074504">
        <w:rPr>
          <w:szCs w:val="24"/>
        </w:rPr>
        <w:t>Dr. Kavuma presented a p</w:t>
      </w:r>
      <w:r w:rsidR="00402991" w:rsidRPr="00074504">
        <w:rPr>
          <w:szCs w:val="24"/>
        </w:rPr>
        <w:t>roposal presentation Titled “A Quasi-</w:t>
      </w:r>
      <w:r w:rsidR="00402991" w:rsidRPr="0001048A">
        <w:rPr>
          <w:szCs w:val="24"/>
        </w:rPr>
        <w:t>Experimental Analysis on the Gender Costs of Biomass Dependency in Uganda”</w:t>
      </w:r>
      <w:r w:rsidR="00673706">
        <w:rPr>
          <w:szCs w:val="24"/>
        </w:rPr>
        <w:t>.</w:t>
      </w:r>
    </w:p>
    <w:p w14:paraId="5F6F4872" w14:textId="7B23076C" w:rsidR="007A7067" w:rsidRDefault="0099603E" w:rsidP="00402991">
      <w:pPr>
        <w:jc w:val="center"/>
      </w:pPr>
      <w:r>
        <w:rPr>
          <w:noProof/>
          <w:lang w:val="en-US"/>
        </w:rPr>
        <w:drawing>
          <wp:inline distT="0" distB="0" distL="0" distR="0" wp14:anchorId="016EAB65" wp14:editId="758B87DC">
            <wp:extent cx="3447568" cy="2643187"/>
            <wp:effectExtent l="0" t="0" r="635" b="5080"/>
            <wp:docPr id="1612680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7580" b="16303"/>
                    <a:stretch/>
                  </pic:blipFill>
                  <pic:spPr bwMode="auto">
                    <a:xfrm>
                      <a:off x="0" y="0"/>
                      <a:ext cx="3481576" cy="2669260"/>
                    </a:xfrm>
                    <a:prstGeom prst="rect">
                      <a:avLst/>
                    </a:prstGeom>
                    <a:noFill/>
                    <a:ln>
                      <a:noFill/>
                    </a:ln>
                    <a:extLst>
                      <a:ext uri="{53640926-AAD7-44D8-BBD7-CCE9431645EC}">
                        <a14:shadowObscured xmlns:a14="http://schemas.microsoft.com/office/drawing/2010/main"/>
                      </a:ext>
                    </a:extLst>
                  </pic:spPr>
                </pic:pic>
              </a:graphicData>
            </a:graphic>
          </wp:inline>
        </w:drawing>
      </w:r>
    </w:p>
    <w:p w14:paraId="72FA4CDB" w14:textId="140DFAC2" w:rsidR="00DC1A45" w:rsidRDefault="00402991" w:rsidP="00402991">
      <w:pPr>
        <w:jc w:val="center"/>
        <w:rPr>
          <w:i/>
          <w:iCs/>
        </w:rPr>
      </w:pPr>
      <w:r w:rsidRPr="00402991">
        <w:rPr>
          <w:i/>
          <w:iCs/>
        </w:rPr>
        <w:t>Dr. Susan Kavuma presenting</w:t>
      </w:r>
      <w:r>
        <w:rPr>
          <w:i/>
          <w:iCs/>
        </w:rPr>
        <w:t xml:space="preserve"> at the EfD Annual Meeting in Nairobi</w:t>
      </w:r>
    </w:p>
    <w:p w14:paraId="62E06178" w14:textId="77777777" w:rsidR="00FB2A3A" w:rsidRPr="00402991" w:rsidRDefault="00FB2A3A" w:rsidP="00402991">
      <w:pPr>
        <w:jc w:val="center"/>
        <w:rPr>
          <w:i/>
          <w:iCs/>
        </w:rPr>
      </w:pPr>
    </w:p>
    <w:p w14:paraId="3BA7C501" w14:textId="789CCB55" w:rsidR="00320EF9" w:rsidRDefault="00320EF9" w:rsidP="0001048A">
      <w:pPr>
        <w:spacing w:line="360" w:lineRule="auto"/>
        <w:jc w:val="both"/>
        <w:rPr>
          <w:noProof/>
        </w:rPr>
      </w:pPr>
      <w:r w:rsidRPr="00074504">
        <w:rPr>
          <w:b/>
          <w:bCs/>
          <w:szCs w:val="24"/>
        </w:rPr>
        <w:t>Dr. Florence Lwiza Nsereko</w:t>
      </w:r>
      <w:r w:rsidR="00061C4A" w:rsidRPr="00074504">
        <w:rPr>
          <w:b/>
          <w:bCs/>
          <w:szCs w:val="24"/>
        </w:rPr>
        <w:t xml:space="preserve">: </w:t>
      </w:r>
      <w:r w:rsidRPr="00074504">
        <w:rPr>
          <w:szCs w:val="24"/>
        </w:rPr>
        <w:t xml:space="preserve">Dr. </w:t>
      </w:r>
      <w:r w:rsidR="00061C4A" w:rsidRPr="00074504">
        <w:rPr>
          <w:szCs w:val="24"/>
        </w:rPr>
        <w:t xml:space="preserve">Lwiza </w:t>
      </w:r>
      <w:r w:rsidRPr="00074504">
        <w:rPr>
          <w:szCs w:val="24"/>
        </w:rPr>
        <w:t xml:space="preserve">presented a presentation </w:t>
      </w:r>
      <w:r w:rsidR="00FB2A3A" w:rsidRPr="00074504">
        <w:rPr>
          <w:szCs w:val="24"/>
        </w:rPr>
        <w:t>for her proposal</w:t>
      </w:r>
      <w:r w:rsidR="00FB2A3A" w:rsidRPr="0001048A">
        <w:rPr>
          <w:szCs w:val="24"/>
        </w:rPr>
        <w:t xml:space="preserve"> </w:t>
      </w:r>
      <w:r w:rsidRPr="0001048A">
        <w:rPr>
          <w:szCs w:val="24"/>
        </w:rPr>
        <w:t>Titled “</w:t>
      </w:r>
      <w:r w:rsidR="00FB2A3A" w:rsidRPr="0001048A">
        <w:rPr>
          <w:szCs w:val="24"/>
        </w:rPr>
        <w:t>Climate Change and Agricultural Trade in Sub-saharan Africa: Implications for regional Market Integration</w:t>
      </w:r>
      <w:r w:rsidRPr="0001048A">
        <w:rPr>
          <w:szCs w:val="24"/>
        </w:rPr>
        <w:t>”</w:t>
      </w:r>
      <w:r w:rsidR="00B875C9">
        <w:rPr>
          <w:szCs w:val="24"/>
        </w:rPr>
        <w:t>.</w:t>
      </w:r>
      <w:r w:rsidR="00155AE6">
        <w:rPr>
          <w:szCs w:val="24"/>
        </w:rPr>
        <w:t xml:space="preserve"> Among other researchers on this project include Prof. Johnny Mugisa.</w:t>
      </w:r>
      <w:r w:rsidR="00BD2495" w:rsidRPr="00BD2495">
        <w:rPr>
          <w:noProof/>
        </w:rPr>
        <w:t xml:space="preserve"> </w:t>
      </w:r>
    </w:p>
    <w:p w14:paraId="2E249261" w14:textId="0FDBC6AC" w:rsidR="00BD2495" w:rsidRDefault="00BD2495" w:rsidP="0001048A">
      <w:pPr>
        <w:spacing w:line="360" w:lineRule="auto"/>
        <w:jc w:val="both"/>
        <w:rPr>
          <w:szCs w:val="24"/>
        </w:rPr>
      </w:pPr>
      <w:r>
        <w:rPr>
          <w:noProof/>
          <w:lang w:val="en-US"/>
        </w:rPr>
        <w:drawing>
          <wp:inline distT="0" distB="0" distL="0" distR="0" wp14:anchorId="7D616748" wp14:editId="1CC43B35">
            <wp:extent cx="5772820" cy="2727960"/>
            <wp:effectExtent l="0" t="0" r="0" b="0"/>
            <wp:docPr id="749666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087" cy="2736592"/>
                    </a:xfrm>
                    <a:prstGeom prst="rect">
                      <a:avLst/>
                    </a:prstGeom>
                    <a:noFill/>
                    <a:ln>
                      <a:noFill/>
                    </a:ln>
                  </pic:spPr>
                </pic:pic>
              </a:graphicData>
            </a:graphic>
          </wp:inline>
        </w:drawing>
      </w:r>
    </w:p>
    <w:p w14:paraId="1F13B706" w14:textId="77777777" w:rsidR="00BD2495" w:rsidRDefault="00BD2495" w:rsidP="00BD2495">
      <w:pPr>
        <w:jc w:val="center"/>
        <w:rPr>
          <w:i/>
          <w:iCs/>
        </w:rPr>
      </w:pPr>
      <w:r>
        <w:rPr>
          <w:i/>
          <w:iCs/>
          <w:szCs w:val="24"/>
        </w:rPr>
        <w:t xml:space="preserve">Dr. Florence Lwiza </w:t>
      </w:r>
      <w:r w:rsidRPr="00402991">
        <w:rPr>
          <w:i/>
          <w:iCs/>
        </w:rPr>
        <w:t>presenting</w:t>
      </w:r>
      <w:r>
        <w:rPr>
          <w:i/>
          <w:iCs/>
        </w:rPr>
        <w:t xml:space="preserve"> at the EfD Annual Meeting in Nairobi</w:t>
      </w:r>
    </w:p>
    <w:p w14:paraId="13226AD0" w14:textId="644995A4" w:rsidR="002315AE" w:rsidRDefault="002315AE" w:rsidP="006E201C">
      <w:pPr>
        <w:spacing w:after="120" w:line="360" w:lineRule="auto"/>
        <w:jc w:val="both"/>
        <w:rPr>
          <w:szCs w:val="24"/>
        </w:rPr>
      </w:pPr>
      <w:r w:rsidRPr="00074504">
        <w:rPr>
          <w:b/>
          <w:bCs/>
          <w:szCs w:val="24"/>
        </w:rPr>
        <w:t>Dr. John Sseruyang</w:t>
      </w:r>
      <w:r w:rsidR="005427D8" w:rsidRPr="00074504">
        <w:rPr>
          <w:b/>
          <w:bCs/>
          <w:szCs w:val="24"/>
        </w:rPr>
        <w:t>e</w:t>
      </w:r>
      <w:r w:rsidRPr="00074504">
        <w:rPr>
          <w:b/>
          <w:bCs/>
          <w:szCs w:val="24"/>
        </w:rPr>
        <w:t xml:space="preserve">: </w:t>
      </w:r>
      <w:r w:rsidRPr="00074504">
        <w:rPr>
          <w:szCs w:val="24"/>
        </w:rPr>
        <w:t>Dr. Sseruyange gave a presentation for his paper Titled</w:t>
      </w:r>
      <w:r w:rsidRPr="0001048A">
        <w:rPr>
          <w:szCs w:val="24"/>
        </w:rPr>
        <w:t xml:space="preserve"> “Publ</w:t>
      </w:r>
      <w:r w:rsidR="00074504">
        <w:rPr>
          <w:szCs w:val="24"/>
        </w:rPr>
        <w:t>i</w:t>
      </w:r>
      <w:r w:rsidRPr="0001048A">
        <w:rPr>
          <w:szCs w:val="24"/>
        </w:rPr>
        <w:t xml:space="preserve">c Acceptance of a Deposit Refund to Reduce Plastic Pollution in Uganda”. He was also the main discussant for Dr. Phu Le’s paper titled “Residential Electricity Efficiency and Implications for Vietnam’s Clean Energy Transition”.  </w:t>
      </w:r>
    </w:p>
    <w:p w14:paraId="33505906" w14:textId="77777777" w:rsidR="002315AE" w:rsidRDefault="002315AE" w:rsidP="002315AE">
      <w:pPr>
        <w:jc w:val="both"/>
      </w:pPr>
      <w:r>
        <w:rPr>
          <w:noProof/>
          <w:lang w:val="en-US"/>
        </w:rPr>
        <w:lastRenderedPageBreak/>
        <w:drawing>
          <wp:inline distT="0" distB="0" distL="0" distR="0" wp14:anchorId="7C90AFE6" wp14:editId="713EC58B">
            <wp:extent cx="5790565" cy="3362325"/>
            <wp:effectExtent l="0" t="0" r="635" b="9525"/>
            <wp:docPr id="4584499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9293" cy="3367393"/>
                    </a:xfrm>
                    <a:prstGeom prst="rect">
                      <a:avLst/>
                    </a:prstGeom>
                    <a:noFill/>
                    <a:ln>
                      <a:noFill/>
                    </a:ln>
                  </pic:spPr>
                </pic:pic>
              </a:graphicData>
            </a:graphic>
          </wp:inline>
        </w:drawing>
      </w:r>
    </w:p>
    <w:p w14:paraId="3F422E08" w14:textId="0E562653" w:rsidR="002315AE" w:rsidRDefault="002315AE" w:rsidP="002315AE">
      <w:pPr>
        <w:jc w:val="center"/>
      </w:pPr>
      <w:r>
        <w:rPr>
          <w:i/>
          <w:iCs/>
          <w:szCs w:val="24"/>
        </w:rPr>
        <w:t xml:space="preserve">Dr. John Sseruyange </w:t>
      </w:r>
      <w:r w:rsidRPr="00402991">
        <w:rPr>
          <w:i/>
          <w:iCs/>
        </w:rPr>
        <w:t>presenting</w:t>
      </w:r>
      <w:r>
        <w:rPr>
          <w:i/>
          <w:iCs/>
        </w:rPr>
        <w:t xml:space="preserve"> at the EfD Annual Meeting in Nairobi</w:t>
      </w:r>
    </w:p>
    <w:p w14:paraId="4F73EEBB" w14:textId="77777777" w:rsidR="00FB2A3A" w:rsidRDefault="00FB2A3A" w:rsidP="00504B48">
      <w:pPr>
        <w:jc w:val="both"/>
      </w:pPr>
    </w:p>
    <w:p w14:paraId="102D4DCD" w14:textId="77777777" w:rsidR="00BD2495" w:rsidRDefault="00BD2495" w:rsidP="00BD2495">
      <w:pPr>
        <w:spacing w:after="120" w:line="360" w:lineRule="auto"/>
        <w:jc w:val="both"/>
      </w:pPr>
      <w:r w:rsidRPr="00155AE6">
        <w:rPr>
          <w:b/>
          <w:bCs/>
          <w:szCs w:val="24"/>
        </w:rPr>
        <w:t>Early Career researchers graduate</w:t>
      </w:r>
      <w:r>
        <w:rPr>
          <w:b/>
          <w:bCs/>
          <w:szCs w:val="24"/>
        </w:rPr>
        <w:t xml:space="preserve">: </w:t>
      </w:r>
      <w:r w:rsidRPr="006E201C">
        <w:t xml:space="preserve">Dr. John Sseruyange and Dr. Florence Lwiza received prestigious EfD awards after graduating from the highly regarded EfD Young Professionals Program. </w:t>
      </w:r>
      <w:r>
        <w:t xml:space="preserve">Both were nominated by EfD-Mak Director to participate in this capacity building program. </w:t>
      </w:r>
      <w:r w:rsidRPr="006E201C">
        <w:t>This achievement celebrates their remarkable progress through a transformative program that nurtures emerging leaders in environmental research and policy. Their success is a testament to their hard work, dedication, and the bright future they hold as they continue to contribute meaningfully to the field.</w:t>
      </w:r>
    </w:p>
    <w:p w14:paraId="6F998430" w14:textId="11BAFD9D" w:rsidR="00684D22" w:rsidRDefault="00BF4CAD" w:rsidP="00B4429A">
      <w:pPr>
        <w:jc w:val="center"/>
      </w:pPr>
      <w:r>
        <w:rPr>
          <w:noProof/>
          <w:lang w:val="en-US"/>
        </w:rPr>
        <w:drawing>
          <wp:inline distT="0" distB="0" distL="0" distR="0" wp14:anchorId="5D385AFA" wp14:editId="2406AEF8">
            <wp:extent cx="5407604" cy="2276475"/>
            <wp:effectExtent l="0" t="0" r="3175" b="0"/>
            <wp:docPr id="1049978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3729" cy="2295893"/>
                    </a:xfrm>
                    <a:prstGeom prst="rect">
                      <a:avLst/>
                    </a:prstGeom>
                    <a:noFill/>
                    <a:ln>
                      <a:noFill/>
                    </a:ln>
                  </pic:spPr>
                </pic:pic>
              </a:graphicData>
            </a:graphic>
          </wp:inline>
        </w:drawing>
      </w:r>
    </w:p>
    <w:p w14:paraId="632C63AC" w14:textId="6DADDA7C" w:rsidR="00BF4CAD" w:rsidRDefault="00BF4CAD" w:rsidP="00BF4CAD">
      <w:pPr>
        <w:jc w:val="center"/>
        <w:rPr>
          <w:i/>
          <w:iCs/>
        </w:rPr>
      </w:pPr>
      <w:r>
        <w:rPr>
          <w:i/>
          <w:iCs/>
          <w:szCs w:val="24"/>
        </w:rPr>
        <w:t>Dr. Sseruyange (5</w:t>
      </w:r>
      <w:r w:rsidRPr="00BF4CAD">
        <w:rPr>
          <w:i/>
          <w:iCs/>
          <w:szCs w:val="24"/>
          <w:vertAlign w:val="superscript"/>
        </w:rPr>
        <w:t>th</w:t>
      </w:r>
      <w:r>
        <w:rPr>
          <w:i/>
          <w:iCs/>
          <w:szCs w:val="24"/>
        </w:rPr>
        <w:t xml:space="preserve"> Right) and Dr. Lwiza (6</w:t>
      </w:r>
      <w:r w:rsidRPr="00BF4CAD">
        <w:rPr>
          <w:i/>
          <w:iCs/>
          <w:szCs w:val="24"/>
          <w:vertAlign w:val="superscript"/>
        </w:rPr>
        <w:t>th</w:t>
      </w:r>
      <w:r>
        <w:rPr>
          <w:i/>
          <w:iCs/>
          <w:szCs w:val="24"/>
        </w:rPr>
        <w:t xml:space="preserve"> Right) alongside other </w:t>
      </w:r>
      <w:r w:rsidRPr="00BF4CAD">
        <w:rPr>
          <w:i/>
          <w:iCs/>
        </w:rPr>
        <w:t>EfD Young Professionals Program</w:t>
      </w:r>
      <w:r>
        <w:rPr>
          <w:i/>
          <w:iCs/>
        </w:rPr>
        <w:t xml:space="preserve"> gradu</w:t>
      </w:r>
      <w:r w:rsidR="007D637B">
        <w:rPr>
          <w:i/>
          <w:iCs/>
        </w:rPr>
        <w:t>ands</w:t>
      </w:r>
      <w:r>
        <w:rPr>
          <w:i/>
          <w:iCs/>
        </w:rPr>
        <w:t xml:space="preserve"> with their awards in Nairobi</w:t>
      </w:r>
    </w:p>
    <w:p w14:paraId="01A37568" w14:textId="77777777" w:rsidR="0038687C" w:rsidRDefault="0038687C" w:rsidP="00BF4CAD">
      <w:pPr>
        <w:jc w:val="center"/>
        <w:rPr>
          <w:i/>
          <w:iCs/>
        </w:rPr>
      </w:pPr>
    </w:p>
    <w:p w14:paraId="6A170F9C" w14:textId="77777777" w:rsidR="00B4429A" w:rsidRDefault="00B4429A" w:rsidP="00B4429A"/>
    <w:p w14:paraId="5E888FDB" w14:textId="798410B3" w:rsidR="0038687C" w:rsidRPr="00BD2495" w:rsidRDefault="00187F9D" w:rsidP="00BD2495">
      <w:pPr>
        <w:jc w:val="both"/>
        <w:rPr>
          <w:b/>
          <w:bCs/>
          <w:szCs w:val="24"/>
          <w:lang w:val="en-US"/>
        </w:rPr>
      </w:pPr>
      <w:r w:rsidRPr="00BD2495">
        <w:rPr>
          <w:b/>
          <w:bCs/>
          <w:szCs w:val="24"/>
          <w:lang w:val="en-US"/>
        </w:rPr>
        <w:t xml:space="preserve">Dr. Peter Babyenda: </w:t>
      </w:r>
      <w:r w:rsidRPr="00BD2495">
        <w:t>Dr. Babyenda presented</w:t>
      </w:r>
      <w:r w:rsidR="00BD2495" w:rsidRPr="00BD2495">
        <w:t xml:space="preserve"> a paper </w:t>
      </w:r>
      <w:r w:rsidR="00BD2495">
        <w:t>on the</w:t>
      </w:r>
      <w:r w:rsidR="00BD2495" w:rsidRPr="00BD2495">
        <w:t xml:space="preserve"> socio-economic impacts of reforestation initiatives on energy poverty in three Ugandan districts - Hoima, Dokolo, and Nakasongola. </w:t>
      </w:r>
    </w:p>
    <w:p w14:paraId="4058168B" w14:textId="170526F1" w:rsidR="0099603E" w:rsidRDefault="0099603E" w:rsidP="004617D5">
      <w:pPr>
        <w:jc w:val="center"/>
      </w:pPr>
      <w:r>
        <w:rPr>
          <w:noProof/>
          <w:lang w:val="en-US"/>
        </w:rPr>
        <w:lastRenderedPageBreak/>
        <w:drawing>
          <wp:inline distT="0" distB="0" distL="0" distR="0" wp14:anchorId="4A19DCBF" wp14:editId="3E076E92">
            <wp:extent cx="5270948" cy="2657475"/>
            <wp:effectExtent l="0" t="0" r="6350" b="0"/>
            <wp:docPr id="198481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383" cy="2679374"/>
                    </a:xfrm>
                    <a:prstGeom prst="rect">
                      <a:avLst/>
                    </a:prstGeom>
                    <a:noFill/>
                    <a:ln>
                      <a:noFill/>
                    </a:ln>
                  </pic:spPr>
                </pic:pic>
              </a:graphicData>
            </a:graphic>
          </wp:inline>
        </w:drawing>
      </w:r>
    </w:p>
    <w:p w14:paraId="19C50F41" w14:textId="558EC81E" w:rsidR="00DC1A45" w:rsidRDefault="001157DA" w:rsidP="00504B48">
      <w:pPr>
        <w:jc w:val="both"/>
      </w:pPr>
      <w:r>
        <w:rPr>
          <w:i/>
          <w:iCs/>
          <w:szCs w:val="24"/>
        </w:rPr>
        <w:t xml:space="preserve">Dr. Peter Babyenda presenting </w:t>
      </w:r>
      <w:r w:rsidR="00447D07">
        <w:rPr>
          <w:i/>
          <w:iCs/>
          <w:szCs w:val="24"/>
        </w:rPr>
        <w:t xml:space="preserve">in </w:t>
      </w:r>
      <w:r w:rsidR="00447D07">
        <w:rPr>
          <w:i/>
          <w:iCs/>
        </w:rPr>
        <w:t>Nairobi</w:t>
      </w:r>
    </w:p>
    <w:p w14:paraId="1E1CF276" w14:textId="77777777" w:rsidR="0099603E" w:rsidRDefault="0099603E" w:rsidP="00504B48">
      <w:pPr>
        <w:jc w:val="both"/>
      </w:pPr>
    </w:p>
    <w:p w14:paraId="6A576959" w14:textId="49E190AF" w:rsidR="00A65868" w:rsidRPr="00BF25D5" w:rsidRDefault="00587F30" w:rsidP="00074504">
      <w:pPr>
        <w:spacing w:line="360" w:lineRule="auto"/>
        <w:jc w:val="both"/>
        <w:rPr>
          <w:szCs w:val="24"/>
        </w:rPr>
      </w:pPr>
      <w:r w:rsidRPr="00BF25D5">
        <w:rPr>
          <w:b/>
          <w:bCs/>
          <w:szCs w:val="24"/>
        </w:rPr>
        <w:t>Dr</w:t>
      </w:r>
      <w:r w:rsidR="00A65868" w:rsidRPr="00BF25D5">
        <w:rPr>
          <w:b/>
          <w:bCs/>
          <w:szCs w:val="24"/>
        </w:rPr>
        <w:t xml:space="preserve">. </w:t>
      </w:r>
      <w:r w:rsidRPr="00BF25D5">
        <w:rPr>
          <w:b/>
          <w:bCs/>
          <w:szCs w:val="24"/>
        </w:rPr>
        <w:t>Nicholas Kilimani</w:t>
      </w:r>
      <w:r w:rsidR="00A65868" w:rsidRPr="00BF25D5">
        <w:rPr>
          <w:b/>
          <w:bCs/>
          <w:szCs w:val="24"/>
        </w:rPr>
        <w:t xml:space="preserve">: </w:t>
      </w:r>
      <w:r w:rsidR="00960E25" w:rsidRPr="00BF25D5">
        <w:rPr>
          <w:szCs w:val="24"/>
        </w:rPr>
        <w:t xml:space="preserve">Dr. Kilimani </w:t>
      </w:r>
      <w:r w:rsidR="0038687C" w:rsidRPr="00BF25D5">
        <w:rPr>
          <w:szCs w:val="24"/>
        </w:rPr>
        <w:t xml:space="preserve">and his project team comprised of Eng. Domnic Mucunguzi, Mr. Nathan Mununuzi, and Mr. Jordan Ssemwanga participated in technical meetings for their </w:t>
      </w:r>
      <w:r w:rsidR="00960E25" w:rsidRPr="00BF25D5">
        <w:rPr>
          <w:szCs w:val="24"/>
        </w:rPr>
        <w:t>project titled "Solar-Powered Irrigation Systems for Resilience to Climate Change: An Economic Viability Analysis." This multi-country research initiative aims to explore the feasibility of solar-powered irrigation systems in enhancing agricultural resilience to the impacts of climate change. His presentation showcased the potential of this innovative approach to address pressing environmental challenges while improving the sustainability and productivity of agricultural practices across diverse regions.</w:t>
      </w:r>
      <w:r w:rsidR="00E4302A" w:rsidRPr="00BF25D5">
        <w:rPr>
          <w:szCs w:val="24"/>
        </w:rPr>
        <w:t xml:space="preserve"> </w:t>
      </w:r>
    </w:p>
    <w:p w14:paraId="6719D590" w14:textId="64CD8239" w:rsidR="00187F9D" w:rsidRDefault="00187F9D" w:rsidP="00074504">
      <w:pPr>
        <w:spacing w:line="360" w:lineRule="auto"/>
        <w:jc w:val="both"/>
      </w:pPr>
      <w:r w:rsidRPr="00074504">
        <w:rPr>
          <w:b/>
          <w:bCs/>
          <w:szCs w:val="24"/>
        </w:rPr>
        <w:t>Mr. Gyaviira Ssewankambo:</w:t>
      </w:r>
      <w:r>
        <w:rPr>
          <w:b/>
          <w:bCs/>
          <w:sz w:val="28"/>
          <w:szCs w:val="28"/>
        </w:rPr>
        <w:t xml:space="preserve"> </w:t>
      </w:r>
      <w:r w:rsidRPr="00074504">
        <w:rPr>
          <w:szCs w:val="24"/>
        </w:rPr>
        <w:t>Support Staff from the entire EfD Network</w:t>
      </w:r>
      <w:r w:rsidR="00AA66DF" w:rsidRPr="00074504">
        <w:rPr>
          <w:szCs w:val="24"/>
        </w:rPr>
        <w:t xml:space="preserve"> </w:t>
      </w:r>
      <w:r w:rsidRPr="00074504">
        <w:rPr>
          <w:szCs w:val="24"/>
        </w:rPr>
        <w:t>received</w:t>
      </w:r>
      <w:r w:rsidRPr="00074504">
        <w:rPr>
          <w:b/>
          <w:bCs/>
          <w:szCs w:val="24"/>
        </w:rPr>
        <w:t xml:space="preserve"> </w:t>
      </w:r>
      <w:r w:rsidRPr="00074504">
        <w:rPr>
          <w:szCs w:val="24"/>
        </w:rPr>
        <w:t>capacity building through interactive sessions</w:t>
      </w:r>
      <w:r w:rsidR="00AA66DF" w:rsidRPr="00074504">
        <w:rPr>
          <w:szCs w:val="24"/>
        </w:rPr>
        <w:t xml:space="preserve"> by </w:t>
      </w:r>
      <w:r w:rsidRPr="00074504">
        <w:rPr>
          <w:szCs w:val="24"/>
        </w:rPr>
        <w:t xml:space="preserve">UGOT. The workshops mainly focused on quality assurance, timelines, budget and financial templates, as well as </w:t>
      </w:r>
      <w:r w:rsidR="007F0531" w:rsidRPr="00074504">
        <w:rPr>
          <w:szCs w:val="24"/>
        </w:rPr>
        <w:t xml:space="preserve">Centre </w:t>
      </w:r>
      <w:r w:rsidRPr="00074504">
        <w:rPr>
          <w:szCs w:val="24"/>
        </w:rPr>
        <w:t>audits.</w:t>
      </w:r>
      <w:r>
        <w:rPr>
          <w:b/>
          <w:bCs/>
          <w:sz w:val="28"/>
          <w:szCs w:val="28"/>
        </w:rPr>
        <w:t xml:space="preserve"> </w:t>
      </w:r>
    </w:p>
    <w:p w14:paraId="490CEB4E" w14:textId="1450B6DF" w:rsidR="0099603E" w:rsidRDefault="0099603E" w:rsidP="001B1E0E">
      <w:pPr>
        <w:jc w:val="center"/>
      </w:pPr>
      <w:r>
        <w:rPr>
          <w:noProof/>
          <w:lang w:val="en-US"/>
        </w:rPr>
        <w:drawing>
          <wp:inline distT="0" distB="0" distL="0" distR="0" wp14:anchorId="7CA974C2" wp14:editId="2DFDFA23">
            <wp:extent cx="5058279" cy="2566988"/>
            <wp:effectExtent l="0" t="0" r="0" b="5080"/>
            <wp:docPr id="46718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657" cy="2584434"/>
                    </a:xfrm>
                    <a:prstGeom prst="rect">
                      <a:avLst/>
                    </a:prstGeom>
                    <a:noFill/>
                    <a:ln>
                      <a:noFill/>
                    </a:ln>
                  </pic:spPr>
                </pic:pic>
              </a:graphicData>
            </a:graphic>
          </wp:inline>
        </w:drawing>
      </w:r>
    </w:p>
    <w:p w14:paraId="34F1445E" w14:textId="3594F883" w:rsidR="00DC1A45" w:rsidRDefault="00D90F02" w:rsidP="00D72C69">
      <w:pPr>
        <w:spacing w:before="120"/>
        <w:jc w:val="center"/>
        <w:rPr>
          <w:i/>
          <w:iCs/>
          <w:szCs w:val="24"/>
        </w:rPr>
      </w:pPr>
      <w:r w:rsidRPr="00D90F02">
        <w:rPr>
          <w:szCs w:val="24"/>
        </w:rPr>
        <w:t xml:space="preserve">EfD Support Staff </w:t>
      </w:r>
      <w:r w:rsidRPr="00D90F02">
        <w:rPr>
          <w:i/>
          <w:iCs/>
          <w:szCs w:val="24"/>
        </w:rPr>
        <w:t>during a session</w:t>
      </w:r>
    </w:p>
    <w:p w14:paraId="2C993E08" w14:textId="096C2FD3" w:rsidR="001B1E0E" w:rsidRPr="005A03C2" w:rsidRDefault="001B1E0E" w:rsidP="00AA66DF">
      <w:pPr>
        <w:spacing w:before="120" w:line="360" w:lineRule="auto"/>
        <w:jc w:val="both"/>
        <w:rPr>
          <w:b/>
          <w:bCs/>
          <w:color w:val="00B050"/>
          <w:sz w:val="32"/>
          <w:szCs w:val="32"/>
        </w:rPr>
      </w:pPr>
      <w:r w:rsidRPr="005A03C2">
        <w:rPr>
          <w:b/>
          <w:bCs/>
          <w:color w:val="00B050"/>
          <w:sz w:val="32"/>
          <w:szCs w:val="32"/>
        </w:rPr>
        <w:lastRenderedPageBreak/>
        <w:t>Policy Impact Award</w:t>
      </w:r>
    </w:p>
    <w:p w14:paraId="73AEB84E" w14:textId="233FFC27" w:rsidR="0099603E" w:rsidRDefault="00EB4774" w:rsidP="00EB4774">
      <w:pPr>
        <w:spacing w:line="360" w:lineRule="auto"/>
        <w:jc w:val="both"/>
      </w:pPr>
      <w:r>
        <w:t>In exciting news, the EfD Uganda team, led by Prof. Edward Bbaale, were Runners-Up for the prestigious EfD Policy Impact Award for their impactful paper on “Policy Options for Clean Cooking and Reduced Biomass Dependency."</w:t>
      </w:r>
    </w:p>
    <w:p w14:paraId="7F13AF18" w14:textId="406FC627" w:rsidR="00D72C69" w:rsidRDefault="00D72C69" w:rsidP="00D72C69">
      <w:pPr>
        <w:jc w:val="center"/>
      </w:pPr>
      <w:r>
        <w:rPr>
          <w:noProof/>
          <w:lang w:val="en-US"/>
        </w:rPr>
        <w:drawing>
          <wp:inline distT="0" distB="0" distL="0" distR="0" wp14:anchorId="1A56E8C7" wp14:editId="1DFD047E">
            <wp:extent cx="3065269" cy="5428615"/>
            <wp:effectExtent l="0" t="635" r="1270" b="1270"/>
            <wp:docPr id="305396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107436" cy="5503293"/>
                    </a:xfrm>
                    <a:prstGeom prst="rect">
                      <a:avLst/>
                    </a:prstGeom>
                    <a:noFill/>
                    <a:ln>
                      <a:noFill/>
                    </a:ln>
                  </pic:spPr>
                </pic:pic>
              </a:graphicData>
            </a:graphic>
          </wp:inline>
        </w:drawing>
      </w:r>
    </w:p>
    <w:p w14:paraId="0CB70330" w14:textId="3CFABC6D" w:rsidR="0038687C" w:rsidRPr="00333F54" w:rsidRDefault="002C7190" w:rsidP="00841F74">
      <w:pPr>
        <w:spacing w:before="240" w:line="360" w:lineRule="auto"/>
        <w:jc w:val="both"/>
        <w:rPr>
          <w:b/>
          <w:bCs/>
          <w:color w:val="00B050"/>
          <w:sz w:val="28"/>
          <w:szCs w:val="28"/>
        </w:rPr>
      </w:pPr>
      <w:r>
        <w:rPr>
          <w:b/>
          <w:bCs/>
          <w:color w:val="00B050"/>
          <w:sz w:val="32"/>
          <w:szCs w:val="32"/>
        </w:rPr>
        <w:t xml:space="preserve">Conclusion, </w:t>
      </w:r>
      <w:r w:rsidR="0028583C" w:rsidRPr="0028583C">
        <w:rPr>
          <w:b/>
          <w:bCs/>
          <w:color w:val="00B050"/>
          <w:sz w:val="32"/>
          <w:szCs w:val="32"/>
        </w:rPr>
        <w:t xml:space="preserve">Key Takeaways and </w:t>
      </w:r>
      <w:r>
        <w:rPr>
          <w:b/>
          <w:bCs/>
          <w:color w:val="00B050"/>
          <w:sz w:val="32"/>
          <w:szCs w:val="32"/>
        </w:rPr>
        <w:t>Recommendations</w:t>
      </w:r>
    </w:p>
    <w:p w14:paraId="3FF05FA4" w14:textId="3292C9A6" w:rsidR="002C7190" w:rsidRPr="00791396" w:rsidRDefault="00791396" w:rsidP="002C7190">
      <w:pPr>
        <w:spacing w:before="120" w:after="120" w:line="360" w:lineRule="auto"/>
        <w:jc w:val="both"/>
        <w:rPr>
          <w:lang w:val="en-US"/>
        </w:rPr>
      </w:pPr>
      <w:r w:rsidRPr="00791396">
        <w:rPr>
          <w:lang w:val="en-US"/>
        </w:rPr>
        <w:t xml:space="preserve">The 18th Annual Meeting of the Environment for Development (EfD) network, held in Nairobi, was a highly successful event filled with learning opportunities, valuable networking, and the potential for future collaborations. The EfD-Mak Centre appreciates the efforts of colleagues who submitted proposals and papers, and we congratulate Dr. Lwiza and Dr. Kavuma </w:t>
      </w:r>
      <w:r w:rsidR="004E1D58">
        <w:rPr>
          <w:lang w:val="en-US"/>
        </w:rPr>
        <w:t>for presenting proposals.</w:t>
      </w:r>
      <w:r w:rsidR="002C7190">
        <w:rPr>
          <w:lang w:val="en-US"/>
        </w:rPr>
        <w:t xml:space="preserve"> </w:t>
      </w:r>
      <w:r w:rsidR="004E1D58">
        <w:rPr>
          <w:lang w:val="en-US"/>
        </w:rPr>
        <w:t xml:space="preserve">These proposals keep the Centre running. From our analysis, in comparison to other centres, we still have allot of work to do in mobilizing our research fellows to always submit as many papers as possible once the call is out.  </w:t>
      </w:r>
      <w:r w:rsidR="002C7190">
        <w:rPr>
          <w:lang w:val="en-US"/>
        </w:rPr>
        <w:t>We thus, recommend that the two Centre put in place measures to ensure that the Centre directors are active and always submit papers for consideration even though they are not sponsored by EfD. We also recommend the appointment of collaborative leaders and co-leaders as a way of further helping in mobilizing researchers and thus make the Centre more vibrant.</w:t>
      </w:r>
    </w:p>
    <w:p w14:paraId="31E01E15" w14:textId="7A1B761D" w:rsidR="00791396" w:rsidRPr="00791396" w:rsidRDefault="00791396" w:rsidP="00663A16">
      <w:pPr>
        <w:spacing w:before="120" w:after="120" w:line="360" w:lineRule="auto"/>
        <w:jc w:val="both"/>
        <w:rPr>
          <w:lang w:val="en-US"/>
        </w:rPr>
      </w:pPr>
    </w:p>
    <w:sectPr w:rsidR="00791396" w:rsidRPr="00791396" w:rsidSect="003C3A07">
      <w:footerReference w:type="default" r:id="rId19"/>
      <w:pgSz w:w="11900" w:h="16840"/>
      <w:pgMar w:top="994" w:right="1296" w:bottom="806" w:left="135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721CE" w14:textId="77777777" w:rsidR="00462536" w:rsidRDefault="00462536">
      <w:r>
        <w:separator/>
      </w:r>
    </w:p>
  </w:endnote>
  <w:endnote w:type="continuationSeparator" w:id="0">
    <w:p w14:paraId="2B676599" w14:textId="77777777" w:rsidR="00462536" w:rsidRDefault="0046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0"/>
    <w:family w:val="auto"/>
    <w:pitch w:val="variable"/>
    <w:sig w:usb0="800000EB" w:usb1="380160EA" w:usb2="144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430940"/>
      <w:docPartObj>
        <w:docPartGallery w:val="Page Numbers (Bottom of Page)"/>
        <w:docPartUnique/>
      </w:docPartObj>
    </w:sdtPr>
    <w:sdtEndPr>
      <w:rPr>
        <w:noProof/>
      </w:rPr>
    </w:sdtEndPr>
    <w:sdtContent>
      <w:p w14:paraId="415312B9" w14:textId="3F9375F9" w:rsidR="003C3A07" w:rsidRDefault="003C3A07">
        <w:pPr>
          <w:pStyle w:val="Footer"/>
          <w:jc w:val="right"/>
        </w:pPr>
        <w:r>
          <w:fldChar w:fldCharType="begin"/>
        </w:r>
        <w:r>
          <w:instrText xml:space="preserve"> PAGE   \* MERGEFORMAT </w:instrText>
        </w:r>
        <w:r>
          <w:fldChar w:fldCharType="separate"/>
        </w:r>
        <w:r w:rsidR="00F234A0">
          <w:rPr>
            <w:noProof/>
          </w:rPr>
          <w:t>2</w:t>
        </w:r>
        <w:r>
          <w:rPr>
            <w:noProof/>
          </w:rPr>
          <w:fldChar w:fldCharType="end"/>
        </w:r>
      </w:p>
    </w:sdtContent>
  </w:sdt>
  <w:p w14:paraId="20ECEA7A" w14:textId="77777777" w:rsidR="0012502B" w:rsidRDefault="0012502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CD80D" w14:textId="77777777" w:rsidR="00462536" w:rsidRDefault="00462536">
      <w:r>
        <w:separator/>
      </w:r>
    </w:p>
  </w:footnote>
  <w:footnote w:type="continuationSeparator" w:id="0">
    <w:p w14:paraId="49FF7A5F" w14:textId="77777777" w:rsidR="00462536" w:rsidRDefault="004625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362C"/>
    <w:multiLevelType w:val="hybridMultilevel"/>
    <w:tmpl w:val="C71C17A4"/>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9F93ACD"/>
    <w:multiLevelType w:val="multilevel"/>
    <w:tmpl w:val="03CE75D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6A9736C"/>
    <w:multiLevelType w:val="hybridMultilevel"/>
    <w:tmpl w:val="CCA214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C0777"/>
    <w:multiLevelType w:val="multilevel"/>
    <w:tmpl w:val="37A07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143F21"/>
    <w:multiLevelType w:val="multilevel"/>
    <w:tmpl w:val="436608B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DC60D0"/>
    <w:multiLevelType w:val="multilevel"/>
    <w:tmpl w:val="9EE2B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942F6D"/>
    <w:multiLevelType w:val="multilevel"/>
    <w:tmpl w:val="B6C8C26C"/>
    <w:lvl w:ilvl="0">
      <w:start w:val="1"/>
      <w:numFmt w:val="upperLetter"/>
      <w:lvlText w:val="%1."/>
      <w:lvlJc w:val="left"/>
      <w:pPr>
        <w:ind w:left="360" w:hanging="360"/>
      </w:pPr>
      <w:rPr>
        <w:rFonts w:ascii="Times New Roman" w:eastAsia="Times New Roman" w:hAnsi="Times New Roman" w:cs="Times New Roman"/>
        <w:color w:val="000000" w:themeColor="text1"/>
        <w:sz w:val="20"/>
        <w:szCs w:val="20"/>
      </w:rPr>
    </w:lvl>
    <w:lvl w:ilvl="1">
      <w:start w:val="1"/>
      <w:numFmt w:val="lowerLetter"/>
      <w:lvlText w:val="%2)"/>
      <w:lvlJc w:val="left"/>
      <w:pPr>
        <w:ind w:left="284" w:hanging="284"/>
      </w:pPr>
      <w:rPr>
        <w:rFonts w:ascii="Times New Roman" w:eastAsia="Times New Roman" w:hAnsi="Times New Roman" w:cs="Times New Roman"/>
        <w:sz w:val="24"/>
        <w:szCs w:val="24"/>
      </w:rPr>
    </w:lvl>
    <w:lvl w:ilvl="2">
      <w:numFmt w:val="bullet"/>
      <w:lvlText w:val="•"/>
      <w:lvlJc w:val="left"/>
      <w:pPr>
        <w:ind w:left="1480" w:hanging="284"/>
      </w:pPr>
    </w:lvl>
    <w:lvl w:ilvl="3">
      <w:numFmt w:val="bullet"/>
      <w:lvlText w:val="•"/>
      <w:lvlJc w:val="left"/>
      <w:pPr>
        <w:ind w:left="1920" w:hanging="284"/>
      </w:pPr>
    </w:lvl>
    <w:lvl w:ilvl="4">
      <w:numFmt w:val="bullet"/>
      <w:lvlText w:val="•"/>
      <w:lvlJc w:val="left"/>
      <w:pPr>
        <w:ind w:left="2968" w:hanging="283"/>
      </w:pPr>
    </w:lvl>
    <w:lvl w:ilvl="5">
      <w:numFmt w:val="bullet"/>
      <w:lvlText w:val="•"/>
      <w:lvlJc w:val="left"/>
      <w:pPr>
        <w:ind w:left="4017" w:hanging="284"/>
      </w:pPr>
    </w:lvl>
    <w:lvl w:ilvl="6">
      <w:numFmt w:val="bullet"/>
      <w:lvlText w:val="•"/>
      <w:lvlJc w:val="left"/>
      <w:pPr>
        <w:ind w:left="5065" w:hanging="284"/>
      </w:pPr>
    </w:lvl>
    <w:lvl w:ilvl="7">
      <w:numFmt w:val="bullet"/>
      <w:lvlText w:val="•"/>
      <w:lvlJc w:val="left"/>
      <w:pPr>
        <w:ind w:left="6114" w:hanging="284"/>
      </w:pPr>
    </w:lvl>
    <w:lvl w:ilvl="8">
      <w:numFmt w:val="bullet"/>
      <w:lvlText w:val="•"/>
      <w:lvlJc w:val="left"/>
      <w:pPr>
        <w:ind w:left="7162" w:hanging="282"/>
      </w:pPr>
    </w:lvl>
  </w:abstractNum>
  <w:abstractNum w:abstractNumId="7" w15:restartNumberingAfterBreak="0">
    <w:nsid w:val="3A587D55"/>
    <w:multiLevelType w:val="multilevel"/>
    <w:tmpl w:val="D7568192"/>
    <w:lvl w:ilvl="0">
      <w:start w:val="1"/>
      <w:numFmt w:val="bullet"/>
      <w:lvlText w:val="●"/>
      <w:lvlJc w:val="left"/>
      <w:pPr>
        <w:ind w:left="540" w:hanging="360"/>
      </w:pPr>
      <w:rPr>
        <w:u w:val="none"/>
      </w:rPr>
    </w:lvl>
    <w:lvl w:ilvl="1">
      <w:start w:val="1"/>
      <w:numFmt w:val="bullet"/>
      <w:lvlText w:val="○"/>
      <w:lvlJc w:val="left"/>
      <w:pPr>
        <w:ind w:left="1260" w:hanging="360"/>
      </w:pPr>
      <w:rPr>
        <w:u w:val="none"/>
      </w:rPr>
    </w:lvl>
    <w:lvl w:ilvl="2">
      <w:start w:val="1"/>
      <w:numFmt w:val="bullet"/>
      <w:lvlText w:val="■"/>
      <w:lvlJc w:val="left"/>
      <w:pPr>
        <w:ind w:left="1980" w:hanging="360"/>
      </w:pPr>
      <w:rPr>
        <w:u w:val="none"/>
      </w:rPr>
    </w:lvl>
    <w:lvl w:ilvl="3">
      <w:start w:val="1"/>
      <w:numFmt w:val="bullet"/>
      <w:lvlText w:val="●"/>
      <w:lvlJc w:val="left"/>
      <w:pPr>
        <w:ind w:left="2700" w:hanging="360"/>
      </w:pPr>
      <w:rPr>
        <w:u w:val="none"/>
      </w:rPr>
    </w:lvl>
    <w:lvl w:ilvl="4">
      <w:start w:val="1"/>
      <w:numFmt w:val="bullet"/>
      <w:lvlText w:val="○"/>
      <w:lvlJc w:val="left"/>
      <w:pPr>
        <w:ind w:left="3420" w:hanging="360"/>
      </w:pPr>
      <w:rPr>
        <w:u w:val="none"/>
      </w:rPr>
    </w:lvl>
    <w:lvl w:ilvl="5">
      <w:start w:val="1"/>
      <w:numFmt w:val="bullet"/>
      <w:lvlText w:val="■"/>
      <w:lvlJc w:val="left"/>
      <w:pPr>
        <w:ind w:left="4140" w:hanging="360"/>
      </w:pPr>
      <w:rPr>
        <w:u w:val="none"/>
      </w:rPr>
    </w:lvl>
    <w:lvl w:ilvl="6">
      <w:start w:val="1"/>
      <w:numFmt w:val="bullet"/>
      <w:lvlText w:val="●"/>
      <w:lvlJc w:val="left"/>
      <w:pPr>
        <w:ind w:left="4860" w:hanging="360"/>
      </w:pPr>
      <w:rPr>
        <w:u w:val="none"/>
      </w:rPr>
    </w:lvl>
    <w:lvl w:ilvl="7">
      <w:start w:val="1"/>
      <w:numFmt w:val="bullet"/>
      <w:lvlText w:val="○"/>
      <w:lvlJc w:val="left"/>
      <w:pPr>
        <w:ind w:left="5580" w:hanging="360"/>
      </w:pPr>
      <w:rPr>
        <w:u w:val="none"/>
      </w:rPr>
    </w:lvl>
    <w:lvl w:ilvl="8">
      <w:start w:val="1"/>
      <w:numFmt w:val="bullet"/>
      <w:lvlText w:val="■"/>
      <w:lvlJc w:val="left"/>
      <w:pPr>
        <w:ind w:left="6300" w:hanging="360"/>
      </w:pPr>
      <w:rPr>
        <w:u w:val="none"/>
      </w:rPr>
    </w:lvl>
  </w:abstractNum>
  <w:abstractNum w:abstractNumId="8" w15:restartNumberingAfterBreak="0">
    <w:nsid w:val="48871A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852DCE"/>
    <w:multiLevelType w:val="multilevel"/>
    <w:tmpl w:val="F754E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B7597F"/>
    <w:multiLevelType w:val="multilevel"/>
    <w:tmpl w:val="A5345B8A"/>
    <w:styleLink w:val="CurrentList1"/>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8E1845"/>
    <w:multiLevelType w:val="multilevel"/>
    <w:tmpl w:val="7A2EC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DB78CB"/>
    <w:multiLevelType w:val="hybridMultilevel"/>
    <w:tmpl w:val="8F66A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416542"/>
    <w:multiLevelType w:val="multilevel"/>
    <w:tmpl w:val="A5345B8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8333D8"/>
    <w:multiLevelType w:val="multilevel"/>
    <w:tmpl w:val="30F0DB6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B1140F"/>
    <w:multiLevelType w:val="hybridMultilevel"/>
    <w:tmpl w:val="BF74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0D52F7"/>
    <w:multiLevelType w:val="multilevel"/>
    <w:tmpl w:val="26005A72"/>
    <w:lvl w:ilvl="0">
      <w:start w:val="1"/>
      <w:numFmt w:val="bullet"/>
      <w:lvlText w:val="●"/>
      <w:lvlJc w:val="left"/>
      <w:pPr>
        <w:ind w:left="56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0C5D5C"/>
    <w:multiLevelType w:val="multilevel"/>
    <w:tmpl w:val="28CC82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B8105B7"/>
    <w:multiLevelType w:val="hybridMultilevel"/>
    <w:tmpl w:val="52D07B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C25581"/>
    <w:multiLevelType w:val="multilevel"/>
    <w:tmpl w:val="DA462F1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F8F1AF3"/>
    <w:multiLevelType w:val="multilevel"/>
    <w:tmpl w:val="2BA6C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0F24254"/>
    <w:multiLevelType w:val="hybridMultilevel"/>
    <w:tmpl w:val="B012255C"/>
    <w:lvl w:ilvl="0" w:tplc="0409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75A504DA"/>
    <w:multiLevelType w:val="multilevel"/>
    <w:tmpl w:val="C10EF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CE24DF"/>
    <w:multiLevelType w:val="hybridMultilevel"/>
    <w:tmpl w:val="7CB83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9AF122A"/>
    <w:multiLevelType w:val="hybridMultilevel"/>
    <w:tmpl w:val="11C6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6"/>
  </w:num>
  <w:num w:numId="4">
    <w:abstractNumId w:val="14"/>
  </w:num>
  <w:num w:numId="5">
    <w:abstractNumId w:val="1"/>
  </w:num>
  <w:num w:numId="6">
    <w:abstractNumId w:val="3"/>
  </w:num>
  <w:num w:numId="7">
    <w:abstractNumId w:val="7"/>
  </w:num>
  <w:num w:numId="8">
    <w:abstractNumId w:val="4"/>
  </w:num>
  <w:num w:numId="9">
    <w:abstractNumId w:val="22"/>
  </w:num>
  <w:num w:numId="10">
    <w:abstractNumId w:val="5"/>
  </w:num>
  <w:num w:numId="11">
    <w:abstractNumId w:val="11"/>
  </w:num>
  <w:num w:numId="12">
    <w:abstractNumId w:val="9"/>
  </w:num>
  <w:num w:numId="13">
    <w:abstractNumId w:val="20"/>
  </w:num>
  <w:num w:numId="14">
    <w:abstractNumId w:val="24"/>
  </w:num>
  <w:num w:numId="15">
    <w:abstractNumId w:val="8"/>
  </w:num>
  <w:num w:numId="16">
    <w:abstractNumId w:val="13"/>
  </w:num>
  <w:num w:numId="17">
    <w:abstractNumId w:val="10"/>
  </w:num>
  <w:num w:numId="18">
    <w:abstractNumId w:val="0"/>
  </w:num>
  <w:num w:numId="19">
    <w:abstractNumId w:val="17"/>
  </w:num>
  <w:num w:numId="20">
    <w:abstractNumId w:val="21"/>
  </w:num>
  <w:num w:numId="21">
    <w:abstractNumId w:val="18"/>
  </w:num>
  <w:num w:numId="22">
    <w:abstractNumId w:val="12"/>
  </w:num>
  <w:num w:numId="23">
    <w:abstractNumId w:val="2"/>
  </w:num>
  <w:num w:numId="24">
    <w:abstractNumId w:val="23"/>
  </w:num>
  <w:num w:numId="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BC"/>
    <w:rsid w:val="0001048A"/>
    <w:rsid w:val="00017FCC"/>
    <w:rsid w:val="000212FC"/>
    <w:rsid w:val="00021B5E"/>
    <w:rsid w:val="000335B3"/>
    <w:rsid w:val="000555A1"/>
    <w:rsid w:val="00056169"/>
    <w:rsid w:val="00061C4A"/>
    <w:rsid w:val="00066F3F"/>
    <w:rsid w:val="00074504"/>
    <w:rsid w:val="0009789B"/>
    <w:rsid w:val="000D147B"/>
    <w:rsid w:val="000D2904"/>
    <w:rsid w:val="000E7E2E"/>
    <w:rsid w:val="00100980"/>
    <w:rsid w:val="00100FFA"/>
    <w:rsid w:val="00105EDB"/>
    <w:rsid w:val="00115428"/>
    <w:rsid w:val="001157DA"/>
    <w:rsid w:val="0012502B"/>
    <w:rsid w:val="001265DF"/>
    <w:rsid w:val="0014439C"/>
    <w:rsid w:val="00151C73"/>
    <w:rsid w:val="00155AE6"/>
    <w:rsid w:val="00181FDA"/>
    <w:rsid w:val="001849F6"/>
    <w:rsid w:val="00187F9D"/>
    <w:rsid w:val="00197124"/>
    <w:rsid w:val="001A476D"/>
    <w:rsid w:val="001A6671"/>
    <w:rsid w:val="001B1E0E"/>
    <w:rsid w:val="002016CC"/>
    <w:rsid w:val="0020721E"/>
    <w:rsid w:val="002315AE"/>
    <w:rsid w:val="0024574F"/>
    <w:rsid w:val="00256A54"/>
    <w:rsid w:val="00262DA2"/>
    <w:rsid w:val="00270761"/>
    <w:rsid w:val="00282AA4"/>
    <w:rsid w:val="00284C55"/>
    <w:rsid w:val="0028583C"/>
    <w:rsid w:val="00285D9D"/>
    <w:rsid w:val="002924CF"/>
    <w:rsid w:val="00297664"/>
    <w:rsid w:val="002A6AB0"/>
    <w:rsid w:val="002C6533"/>
    <w:rsid w:val="002C7190"/>
    <w:rsid w:val="002D372C"/>
    <w:rsid w:val="002E5944"/>
    <w:rsid w:val="002F0B72"/>
    <w:rsid w:val="002F4B23"/>
    <w:rsid w:val="00300ECC"/>
    <w:rsid w:val="00320EF9"/>
    <w:rsid w:val="00333F54"/>
    <w:rsid w:val="00335F0E"/>
    <w:rsid w:val="003454CF"/>
    <w:rsid w:val="003801C5"/>
    <w:rsid w:val="0038687C"/>
    <w:rsid w:val="003A2F5C"/>
    <w:rsid w:val="003A5B2A"/>
    <w:rsid w:val="003C3A07"/>
    <w:rsid w:val="003F4FD8"/>
    <w:rsid w:val="003F6F9E"/>
    <w:rsid w:val="00402991"/>
    <w:rsid w:val="00406E09"/>
    <w:rsid w:val="004111DE"/>
    <w:rsid w:val="00421F8C"/>
    <w:rsid w:val="00426444"/>
    <w:rsid w:val="00426724"/>
    <w:rsid w:val="00432FC6"/>
    <w:rsid w:val="00434DB3"/>
    <w:rsid w:val="00447D07"/>
    <w:rsid w:val="004617D5"/>
    <w:rsid w:val="00462536"/>
    <w:rsid w:val="0046405D"/>
    <w:rsid w:val="00472245"/>
    <w:rsid w:val="00477731"/>
    <w:rsid w:val="00480B5C"/>
    <w:rsid w:val="00497533"/>
    <w:rsid w:val="004D4301"/>
    <w:rsid w:val="004E1D58"/>
    <w:rsid w:val="005017F6"/>
    <w:rsid w:val="00504B48"/>
    <w:rsid w:val="005379A3"/>
    <w:rsid w:val="00542276"/>
    <w:rsid w:val="005424C4"/>
    <w:rsid w:val="005427D8"/>
    <w:rsid w:val="0054385E"/>
    <w:rsid w:val="00554A40"/>
    <w:rsid w:val="0056400E"/>
    <w:rsid w:val="00565629"/>
    <w:rsid w:val="00572F57"/>
    <w:rsid w:val="00587F30"/>
    <w:rsid w:val="005951AE"/>
    <w:rsid w:val="005A03C2"/>
    <w:rsid w:val="005A3FCA"/>
    <w:rsid w:val="005B1655"/>
    <w:rsid w:val="005B6033"/>
    <w:rsid w:val="005D3DD9"/>
    <w:rsid w:val="005E4E0E"/>
    <w:rsid w:val="0061301A"/>
    <w:rsid w:val="00621CFB"/>
    <w:rsid w:val="00636C40"/>
    <w:rsid w:val="0064799B"/>
    <w:rsid w:val="00663A16"/>
    <w:rsid w:val="00664E06"/>
    <w:rsid w:val="00673706"/>
    <w:rsid w:val="0068201B"/>
    <w:rsid w:val="00684D22"/>
    <w:rsid w:val="006931F7"/>
    <w:rsid w:val="006A2C1F"/>
    <w:rsid w:val="006B1BAE"/>
    <w:rsid w:val="006B5E36"/>
    <w:rsid w:val="006D4253"/>
    <w:rsid w:val="006E201C"/>
    <w:rsid w:val="006E2FA1"/>
    <w:rsid w:val="006E5A9C"/>
    <w:rsid w:val="00700643"/>
    <w:rsid w:val="007249A9"/>
    <w:rsid w:val="007506BA"/>
    <w:rsid w:val="00756AA3"/>
    <w:rsid w:val="00765D62"/>
    <w:rsid w:val="00791396"/>
    <w:rsid w:val="007A7067"/>
    <w:rsid w:val="007B0A0F"/>
    <w:rsid w:val="007B109B"/>
    <w:rsid w:val="007B169F"/>
    <w:rsid w:val="007B561B"/>
    <w:rsid w:val="007D5EFF"/>
    <w:rsid w:val="007D637B"/>
    <w:rsid w:val="007E0FCA"/>
    <w:rsid w:val="007E4333"/>
    <w:rsid w:val="007F0531"/>
    <w:rsid w:val="008061B1"/>
    <w:rsid w:val="008147A9"/>
    <w:rsid w:val="00823FF2"/>
    <w:rsid w:val="00827072"/>
    <w:rsid w:val="00832E6C"/>
    <w:rsid w:val="00841F74"/>
    <w:rsid w:val="008A0F0F"/>
    <w:rsid w:val="008A4A2F"/>
    <w:rsid w:val="008B1F4D"/>
    <w:rsid w:val="008B5BBF"/>
    <w:rsid w:val="008D0217"/>
    <w:rsid w:val="008E6840"/>
    <w:rsid w:val="009106A1"/>
    <w:rsid w:val="0091792D"/>
    <w:rsid w:val="00931FE1"/>
    <w:rsid w:val="00945B37"/>
    <w:rsid w:val="00955A57"/>
    <w:rsid w:val="00960E25"/>
    <w:rsid w:val="009816DE"/>
    <w:rsid w:val="00981A0F"/>
    <w:rsid w:val="00981FAF"/>
    <w:rsid w:val="009866AA"/>
    <w:rsid w:val="009907B2"/>
    <w:rsid w:val="00993AA5"/>
    <w:rsid w:val="0099603E"/>
    <w:rsid w:val="009B726B"/>
    <w:rsid w:val="009D2410"/>
    <w:rsid w:val="009D61A3"/>
    <w:rsid w:val="009D68F9"/>
    <w:rsid w:val="00A123F3"/>
    <w:rsid w:val="00A147EF"/>
    <w:rsid w:val="00A15442"/>
    <w:rsid w:val="00A51266"/>
    <w:rsid w:val="00A51C17"/>
    <w:rsid w:val="00A65868"/>
    <w:rsid w:val="00A70A85"/>
    <w:rsid w:val="00A73041"/>
    <w:rsid w:val="00A82C06"/>
    <w:rsid w:val="00A947B2"/>
    <w:rsid w:val="00AA0C98"/>
    <w:rsid w:val="00AA66DF"/>
    <w:rsid w:val="00AB303B"/>
    <w:rsid w:val="00AD0125"/>
    <w:rsid w:val="00AD4389"/>
    <w:rsid w:val="00B02F00"/>
    <w:rsid w:val="00B1421C"/>
    <w:rsid w:val="00B21337"/>
    <w:rsid w:val="00B3548E"/>
    <w:rsid w:val="00B37224"/>
    <w:rsid w:val="00B4429A"/>
    <w:rsid w:val="00B56887"/>
    <w:rsid w:val="00B71BFE"/>
    <w:rsid w:val="00B875C9"/>
    <w:rsid w:val="00B97CA6"/>
    <w:rsid w:val="00B97D9F"/>
    <w:rsid w:val="00BD2495"/>
    <w:rsid w:val="00BF25D5"/>
    <w:rsid w:val="00BF423F"/>
    <w:rsid w:val="00BF4CAD"/>
    <w:rsid w:val="00C0009E"/>
    <w:rsid w:val="00C029D3"/>
    <w:rsid w:val="00C034C1"/>
    <w:rsid w:val="00C03C6C"/>
    <w:rsid w:val="00C2104A"/>
    <w:rsid w:val="00C42CFE"/>
    <w:rsid w:val="00C43CBC"/>
    <w:rsid w:val="00C43F9F"/>
    <w:rsid w:val="00C44A6B"/>
    <w:rsid w:val="00C458D5"/>
    <w:rsid w:val="00C62444"/>
    <w:rsid w:val="00C662C9"/>
    <w:rsid w:val="00C71EDA"/>
    <w:rsid w:val="00C77235"/>
    <w:rsid w:val="00C77BCD"/>
    <w:rsid w:val="00C80B95"/>
    <w:rsid w:val="00C81FB3"/>
    <w:rsid w:val="00CA78C5"/>
    <w:rsid w:val="00CB1E63"/>
    <w:rsid w:val="00CD18D6"/>
    <w:rsid w:val="00D001C4"/>
    <w:rsid w:val="00D0166B"/>
    <w:rsid w:val="00D36405"/>
    <w:rsid w:val="00D36E5D"/>
    <w:rsid w:val="00D41D87"/>
    <w:rsid w:val="00D54272"/>
    <w:rsid w:val="00D61AA2"/>
    <w:rsid w:val="00D72C69"/>
    <w:rsid w:val="00D741C0"/>
    <w:rsid w:val="00D8160C"/>
    <w:rsid w:val="00D87DF2"/>
    <w:rsid w:val="00D90F02"/>
    <w:rsid w:val="00D93771"/>
    <w:rsid w:val="00D94878"/>
    <w:rsid w:val="00DC1A45"/>
    <w:rsid w:val="00DD69E8"/>
    <w:rsid w:val="00DE6978"/>
    <w:rsid w:val="00DF254D"/>
    <w:rsid w:val="00DF3686"/>
    <w:rsid w:val="00DF414E"/>
    <w:rsid w:val="00E024B1"/>
    <w:rsid w:val="00E201C7"/>
    <w:rsid w:val="00E31718"/>
    <w:rsid w:val="00E3381D"/>
    <w:rsid w:val="00E33AEF"/>
    <w:rsid w:val="00E34ED1"/>
    <w:rsid w:val="00E3676C"/>
    <w:rsid w:val="00E4302A"/>
    <w:rsid w:val="00E43764"/>
    <w:rsid w:val="00E663C4"/>
    <w:rsid w:val="00E74857"/>
    <w:rsid w:val="00E86A94"/>
    <w:rsid w:val="00E92D5C"/>
    <w:rsid w:val="00E9408B"/>
    <w:rsid w:val="00EA4D1B"/>
    <w:rsid w:val="00EB2707"/>
    <w:rsid w:val="00EB4774"/>
    <w:rsid w:val="00ED0721"/>
    <w:rsid w:val="00ED0FE2"/>
    <w:rsid w:val="00ED1218"/>
    <w:rsid w:val="00EE3AFF"/>
    <w:rsid w:val="00F029B7"/>
    <w:rsid w:val="00F0333B"/>
    <w:rsid w:val="00F033DB"/>
    <w:rsid w:val="00F203DF"/>
    <w:rsid w:val="00F20BB9"/>
    <w:rsid w:val="00F234A0"/>
    <w:rsid w:val="00F24754"/>
    <w:rsid w:val="00F24ED7"/>
    <w:rsid w:val="00F534FF"/>
    <w:rsid w:val="00F84D1C"/>
    <w:rsid w:val="00F9622D"/>
    <w:rsid w:val="00FA7FDA"/>
    <w:rsid w:val="00FB13B3"/>
    <w:rsid w:val="00FB2A3A"/>
    <w:rsid w:val="00FC12D6"/>
    <w:rsid w:val="00FC5351"/>
    <w:rsid w:val="00FD091D"/>
    <w:rsid w:val="00FD5C96"/>
    <w:rsid w:val="00FD73E0"/>
    <w:rsid w:val="00FE123E"/>
    <w:rsid w:val="00FE79A1"/>
    <w:rsid w:val="00FF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321"/>
  <w15:docId w15:val="{3AE86339-12EB-400D-9037-6785F167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B48"/>
    <w:rPr>
      <w:rFonts w:ascii="Arial" w:hAnsi="Arial"/>
      <w:sz w:val="24"/>
    </w:rPr>
  </w:style>
  <w:style w:type="paragraph" w:styleId="Heading1">
    <w:name w:val="heading 1"/>
    <w:basedOn w:val="Normal"/>
    <w:next w:val="Normal"/>
    <w:link w:val="Heading1Char"/>
    <w:uiPriority w:val="9"/>
    <w:qFormat/>
    <w:pPr>
      <w:spacing w:before="72"/>
      <w:ind w:left="115"/>
      <w:jc w:val="both"/>
      <w:outlineLvl w:val="0"/>
    </w:pPr>
    <w:rPr>
      <w:b/>
      <w:szCs w:val="24"/>
    </w:rPr>
  </w:style>
  <w:style w:type="paragraph" w:styleId="Heading2">
    <w:name w:val="heading 2"/>
    <w:basedOn w:val="Normal"/>
    <w:next w:val="Normal"/>
    <w:link w:val="Heading2Char"/>
    <w:uiPriority w:val="9"/>
    <w:unhideWhenUsed/>
    <w:qFormat/>
    <w:rsid w:val="002D372C"/>
    <w:pPr>
      <w:ind w:left="215"/>
      <w:jc w:val="both"/>
      <w:outlineLvl w:val="1"/>
    </w:pPr>
    <w:rPr>
      <w:b/>
      <w:color w:val="002060"/>
      <w:szCs w:val="24"/>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paragraph" w:styleId="BodyText">
    <w:name w:val="Body Text"/>
    <w:basedOn w:val="Normal"/>
    <w:link w:val="BodyTextChar"/>
    <w:uiPriority w:val="99"/>
    <w:unhideWhenUsed/>
    <w:rsid w:val="00565A86"/>
    <w:pPr>
      <w:widowControl/>
      <w:spacing w:line="360" w:lineRule="auto"/>
      <w:jc w:val="both"/>
    </w:pPr>
    <w:rPr>
      <w:szCs w:val="24"/>
    </w:rPr>
  </w:style>
  <w:style w:type="character" w:customStyle="1" w:styleId="BodyTextChar">
    <w:name w:val="Body Text Char"/>
    <w:basedOn w:val="DefaultParagraphFont"/>
    <w:link w:val="BodyText"/>
    <w:uiPriority w:val="99"/>
    <w:rsid w:val="00565A86"/>
    <w:rPr>
      <w:sz w:val="24"/>
      <w:szCs w:val="24"/>
    </w:rPr>
  </w:style>
  <w:style w:type="paragraph" w:styleId="BodyText2">
    <w:name w:val="Body Text 2"/>
    <w:basedOn w:val="Normal"/>
    <w:link w:val="BodyText2Char"/>
    <w:uiPriority w:val="99"/>
    <w:unhideWhenUsed/>
    <w:rsid w:val="002528CB"/>
    <w:pPr>
      <w:tabs>
        <w:tab w:val="left" w:pos="476"/>
      </w:tabs>
      <w:spacing w:line="276" w:lineRule="auto"/>
      <w:ind w:right="110"/>
      <w:jc w:val="both"/>
    </w:pPr>
    <w:rPr>
      <w:szCs w:val="24"/>
    </w:rPr>
  </w:style>
  <w:style w:type="character" w:customStyle="1" w:styleId="BodyText2Char">
    <w:name w:val="Body Text 2 Char"/>
    <w:basedOn w:val="DefaultParagraphFont"/>
    <w:link w:val="BodyText2"/>
    <w:uiPriority w:val="99"/>
    <w:rsid w:val="002528CB"/>
    <w:rPr>
      <w:sz w:val="24"/>
      <w:szCs w:val="24"/>
    </w:rPr>
  </w:style>
  <w:style w:type="character" w:styleId="CommentReference">
    <w:name w:val="annotation reference"/>
    <w:basedOn w:val="DefaultParagraphFont"/>
    <w:uiPriority w:val="99"/>
    <w:semiHidden/>
    <w:unhideWhenUsed/>
    <w:rsid w:val="00B02275"/>
    <w:rPr>
      <w:sz w:val="16"/>
      <w:szCs w:val="16"/>
    </w:rPr>
  </w:style>
  <w:style w:type="paragraph" w:styleId="CommentText">
    <w:name w:val="annotation text"/>
    <w:basedOn w:val="Normal"/>
    <w:link w:val="CommentTextChar"/>
    <w:uiPriority w:val="99"/>
    <w:semiHidden/>
    <w:unhideWhenUsed/>
    <w:rsid w:val="00B02275"/>
    <w:rPr>
      <w:sz w:val="20"/>
      <w:szCs w:val="20"/>
    </w:rPr>
  </w:style>
  <w:style w:type="character" w:customStyle="1" w:styleId="CommentTextChar">
    <w:name w:val="Comment Text Char"/>
    <w:basedOn w:val="DefaultParagraphFont"/>
    <w:link w:val="CommentText"/>
    <w:uiPriority w:val="99"/>
    <w:semiHidden/>
    <w:rsid w:val="00B02275"/>
    <w:rPr>
      <w:sz w:val="20"/>
      <w:szCs w:val="20"/>
    </w:rPr>
  </w:style>
  <w:style w:type="paragraph" w:styleId="CommentSubject">
    <w:name w:val="annotation subject"/>
    <w:basedOn w:val="CommentText"/>
    <w:next w:val="CommentText"/>
    <w:link w:val="CommentSubjectChar"/>
    <w:uiPriority w:val="99"/>
    <w:semiHidden/>
    <w:unhideWhenUsed/>
    <w:rsid w:val="00B02275"/>
    <w:rPr>
      <w:b/>
      <w:bCs/>
    </w:rPr>
  </w:style>
  <w:style w:type="character" w:customStyle="1" w:styleId="CommentSubjectChar">
    <w:name w:val="Comment Subject Char"/>
    <w:basedOn w:val="CommentTextChar"/>
    <w:link w:val="CommentSubject"/>
    <w:uiPriority w:val="99"/>
    <w:semiHidden/>
    <w:rsid w:val="00B02275"/>
    <w:rPr>
      <w:b/>
      <w:bCs/>
      <w:sz w:val="20"/>
      <w:szCs w:val="20"/>
    </w:rPr>
  </w:style>
  <w:style w:type="paragraph" w:styleId="BalloonText">
    <w:name w:val="Balloon Text"/>
    <w:basedOn w:val="Normal"/>
    <w:link w:val="BalloonTextChar"/>
    <w:uiPriority w:val="99"/>
    <w:semiHidden/>
    <w:unhideWhenUsed/>
    <w:rsid w:val="00B022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275"/>
    <w:rPr>
      <w:rFonts w:ascii="Segoe UI" w:hAnsi="Segoe UI" w:cs="Segoe UI"/>
      <w:sz w:val="18"/>
      <w:szCs w:val="18"/>
    </w:rPr>
  </w:style>
  <w:style w:type="paragraph" w:styleId="ListParagraph">
    <w:name w:val="List Paragraph"/>
    <w:basedOn w:val="Normal"/>
    <w:uiPriority w:val="34"/>
    <w:qFormat/>
    <w:rsid w:val="006F61F5"/>
    <w:pPr>
      <w:ind w:left="720"/>
      <w:contextualSpacing/>
    </w:p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top w:w="100" w:type="dxa"/>
        <w:left w:w="115" w:type="dxa"/>
        <w:bottom w:w="100" w:type="dxa"/>
        <w:right w:w="115"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table" w:styleId="GridTable3-Accent2">
    <w:name w:val="Grid Table 3 Accent 2"/>
    <w:basedOn w:val="TableNormal"/>
    <w:uiPriority w:val="48"/>
    <w:rsid w:val="002924C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4-Accent3">
    <w:name w:val="Grid Table 4 Accent 3"/>
    <w:basedOn w:val="TableNormal"/>
    <w:uiPriority w:val="49"/>
    <w:rsid w:val="002924C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4">
    <w:name w:val="Grid Table 5 Dark Accent 4"/>
    <w:basedOn w:val="TableNormal"/>
    <w:uiPriority w:val="50"/>
    <w:rsid w:val="002924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6Colorful-Accent5">
    <w:name w:val="Grid Table 6 Colorful Accent 5"/>
    <w:basedOn w:val="TableNormal"/>
    <w:uiPriority w:val="51"/>
    <w:rsid w:val="002924C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3">
    <w:name w:val="Grid Table 6 Colorful Accent 3"/>
    <w:basedOn w:val="TableNormal"/>
    <w:uiPriority w:val="51"/>
    <w:rsid w:val="002924C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5Dark-Accent1">
    <w:name w:val="List Table 5 Dark Accent 1"/>
    <w:basedOn w:val="TableNormal"/>
    <w:uiPriority w:val="50"/>
    <w:rsid w:val="002924C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924CF"/>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2924CF"/>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4">
    <w:name w:val="List Table 6 Colorful Accent 4"/>
    <w:basedOn w:val="TableNormal"/>
    <w:uiPriority w:val="51"/>
    <w:rsid w:val="002924CF"/>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4">
    <w:name w:val="List Table 4 Accent 4"/>
    <w:basedOn w:val="TableNormal"/>
    <w:uiPriority w:val="49"/>
    <w:rsid w:val="002924C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6">
    <w:name w:val="List Table 4 Accent 6"/>
    <w:basedOn w:val="TableNormal"/>
    <w:uiPriority w:val="49"/>
    <w:rsid w:val="002924C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3">
    <w:name w:val="List Table 4 Accent 3"/>
    <w:basedOn w:val="TableNormal"/>
    <w:uiPriority w:val="49"/>
    <w:rsid w:val="002924C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2">
    <w:name w:val="List Table 3 Accent 2"/>
    <w:basedOn w:val="TableNormal"/>
    <w:uiPriority w:val="48"/>
    <w:rsid w:val="002924CF"/>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2-Accent1">
    <w:name w:val="List Table 2 Accent 1"/>
    <w:basedOn w:val="TableNormal"/>
    <w:uiPriority w:val="47"/>
    <w:rsid w:val="002924CF"/>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
    <w:name w:val="Grid Table 7 Colorful"/>
    <w:basedOn w:val="TableNormal"/>
    <w:uiPriority w:val="52"/>
    <w:rsid w:val="002924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6">
    <w:name w:val="Grid Table 6 Colorful Accent 6"/>
    <w:basedOn w:val="TableNormal"/>
    <w:uiPriority w:val="51"/>
    <w:rsid w:val="002924C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924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924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3">
    <w:name w:val="Grid Table 5 Dark Accent 3"/>
    <w:basedOn w:val="TableNormal"/>
    <w:uiPriority w:val="50"/>
    <w:rsid w:val="002924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Grid">
    <w:name w:val="Table Grid"/>
    <w:basedOn w:val="TableNormal"/>
    <w:uiPriority w:val="39"/>
    <w:rsid w:val="00C21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D372C"/>
    <w:rPr>
      <w:rFonts w:ascii="Arial" w:hAnsi="Arial"/>
      <w:b/>
      <w:color w:val="002060"/>
      <w:sz w:val="24"/>
      <w:szCs w:val="24"/>
    </w:rPr>
  </w:style>
  <w:style w:type="numbering" w:customStyle="1" w:styleId="CurrentList1">
    <w:name w:val="Current List1"/>
    <w:uiPriority w:val="99"/>
    <w:rsid w:val="005B6033"/>
    <w:pPr>
      <w:numPr>
        <w:numId w:val="17"/>
      </w:numPr>
    </w:pPr>
  </w:style>
  <w:style w:type="character" w:customStyle="1" w:styleId="Heading3Char">
    <w:name w:val="Heading 3 Char"/>
    <w:basedOn w:val="DefaultParagraphFont"/>
    <w:link w:val="Heading3"/>
    <w:uiPriority w:val="9"/>
    <w:rsid w:val="00256A54"/>
    <w:rPr>
      <w:b/>
      <w:sz w:val="28"/>
      <w:szCs w:val="28"/>
    </w:rPr>
  </w:style>
  <w:style w:type="paragraph" w:styleId="Header">
    <w:name w:val="header"/>
    <w:basedOn w:val="Normal"/>
    <w:link w:val="HeaderChar"/>
    <w:uiPriority w:val="99"/>
    <w:unhideWhenUsed/>
    <w:rsid w:val="000D147B"/>
    <w:pPr>
      <w:tabs>
        <w:tab w:val="center" w:pos="4680"/>
        <w:tab w:val="right" w:pos="9360"/>
      </w:tabs>
    </w:pPr>
  </w:style>
  <w:style w:type="character" w:customStyle="1" w:styleId="HeaderChar">
    <w:name w:val="Header Char"/>
    <w:basedOn w:val="DefaultParagraphFont"/>
    <w:link w:val="Header"/>
    <w:uiPriority w:val="99"/>
    <w:rsid w:val="000D147B"/>
  </w:style>
  <w:style w:type="paragraph" w:styleId="Footer">
    <w:name w:val="footer"/>
    <w:basedOn w:val="Normal"/>
    <w:link w:val="FooterChar"/>
    <w:uiPriority w:val="99"/>
    <w:unhideWhenUsed/>
    <w:rsid w:val="000D147B"/>
    <w:pPr>
      <w:tabs>
        <w:tab w:val="center" w:pos="4680"/>
        <w:tab w:val="right" w:pos="9360"/>
      </w:tabs>
    </w:pPr>
  </w:style>
  <w:style w:type="character" w:customStyle="1" w:styleId="FooterChar">
    <w:name w:val="Footer Char"/>
    <w:basedOn w:val="DefaultParagraphFont"/>
    <w:link w:val="Footer"/>
    <w:uiPriority w:val="99"/>
    <w:rsid w:val="000D147B"/>
  </w:style>
  <w:style w:type="character" w:customStyle="1" w:styleId="Heading1Char">
    <w:name w:val="Heading 1 Char"/>
    <w:basedOn w:val="DefaultParagraphFont"/>
    <w:link w:val="Heading1"/>
    <w:uiPriority w:val="9"/>
    <w:rsid w:val="006D4253"/>
    <w:rPr>
      <w:b/>
      <w:sz w:val="24"/>
      <w:szCs w:val="24"/>
    </w:rPr>
  </w:style>
  <w:style w:type="paragraph" w:styleId="Caption">
    <w:name w:val="caption"/>
    <w:basedOn w:val="Normal"/>
    <w:next w:val="Normal"/>
    <w:uiPriority w:val="35"/>
    <w:unhideWhenUsed/>
    <w:qFormat/>
    <w:rsid w:val="00E92D5C"/>
    <w:pPr>
      <w:spacing w:after="200"/>
    </w:pPr>
    <w:rPr>
      <w:i/>
      <w:iCs/>
      <w:color w:val="1F497D" w:themeColor="text2"/>
      <w:sz w:val="18"/>
      <w:szCs w:val="18"/>
    </w:rPr>
  </w:style>
  <w:style w:type="character" w:styleId="Hyperlink">
    <w:name w:val="Hyperlink"/>
    <w:basedOn w:val="DefaultParagraphFont"/>
    <w:uiPriority w:val="99"/>
    <w:unhideWhenUsed/>
    <w:rsid w:val="00F0333B"/>
    <w:rPr>
      <w:color w:val="0000FF" w:themeColor="hyperlink"/>
      <w:u w:val="single"/>
    </w:rPr>
  </w:style>
  <w:style w:type="character" w:customStyle="1" w:styleId="UnresolvedMention">
    <w:name w:val="Unresolved Mention"/>
    <w:basedOn w:val="DefaultParagraphFont"/>
    <w:uiPriority w:val="99"/>
    <w:semiHidden/>
    <w:unhideWhenUsed/>
    <w:rsid w:val="00F03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3643">
      <w:bodyDiv w:val="1"/>
      <w:marLeft w:val="0"/>
      <w:marRight w:val="0"/>
      <w:marTop w:val="0"/>
      <w:marBottom w:val="0"/>
      <w:divBdr>
        <w:top w:val="none" w:sz="0" w:space="0" w:color="auto"/>
        <w:left w:val="none" w:sz="0" w:space="0" w:color="auto"/>
        <w:bottom w:val="none" w:sz="0" w:space="0" w:color="auto"/>
        <w:right w:val="none" w:sz="0" w:space="0" w:color="auto"/>
      </w:divBdr>
      <w:divsChild>
        <w:div w:id="1768650063">
          <w:marLeft w:val="547"/>
          <w:marRight w:val="0"/>
          <w:marTop w:val="0"/>
          <w:marBottom w:val="0"/>
          <w:divBdr>
            <w:top w:val="none" w:sz="0" w:space="0" w:color="auto"/>
            <w:left w:val="none" w:sz="0" w:space="0" w:color="auto"/>
            <w:bottom w:val="none" w:sz="0" w:space="0" w:color="auto"/>
            <w:right w:val="none" w:sz="0" w:space="0" w:color="auto"/>
          </w:divBdr>
        </w:div>
      </w:divsChild>
    </w:div>
    <w:div w:id="129901030">
      <w:bodyDiv w:val="1"/>
      <w:marLeft w:val="0"/>
      <w:marRight w:val="0"/>
      <w:marTop w:val="0"/>
      <w:marBottom w:val="0"/>
      <w:divBdr>
        <w:top w:val="none" w:sz="0" w:space="0" w:color="auto"/>
        <w:left w:val="none" w:sz="0" w:space="0" w:color="auto"/>
        <w:bottom w:val="none" w:sz="0" w:space="0" w:color="auto"/>
        <w:right w:val="none" w:sz="0" w:space="0" w:color="auto"/>
      </w:divBdr>
      <w:divsChild>
        <w:div w:id="570772412">
          <w:marLeft w:val="547"/>
          <w:marRight w:val="0"/>
          <w:marTop w:val="0"/>
          <w:marBottom w:val="0"/>
          <w:divBdr>
            <w:top w:val="none" w:sz="0" w:space="0" w:color="auto"/>
            <w:left w:val="none" w:sz="0" w:space="0" w:color="auto"/>
            <w:bottom w:val="none" w:sz="0" w:space="0" w:color="auto"/>
            <w:right w:val="none" w:sz="0" w:space="0" w:color="auto"/>
          </w:divBdr>
        </w:div>
      </w:divsChild>
    </w:div>
    <w:div w:id="227034283">
      <w:bodyDiv w:val="1"/>
      <w:marLeft w:val="0"/>
      <w:marRight w:val="0"/>
      <w:marTop w:val="0"/>
      <w:marBottom w:val="0"/>
      <w:divBdr>
        <w:top w:val="none" w:sz="0" w:space="0" w:color="auto"/>
        <w:left w:val="none" w:sz="0" w:space="0" w:color="auto"/>
        <w:bottom w:val="none" w:sz="0" w:space="0" w:color="auto"/>
        <w:right w:val="none" w:sz="0" w:space="0" w:color="auto"/>
      </w:divBdr>
      <w:divsChild>
        <w:div w:id="1002901639">
          <w:marLeft w:val="547"/>
          <w:marRight w:val="0"/>
          <w:marTop w:val="0"/>
          <w:marBottom w:val="0"/>
          <w:divBdr>
            <w:top w:val="none" w:sz="0" w:space="0" w:color="auto"/>
            <w:left w:val="none" w:sz="0" w:space="0" w:color="auto"/>
            <w:bottom w:val="none" w:sz="0" w:space="0" w:color="auto"/>
            <w:right w:val="none" w:sz="0" w:space="0" w:color="auto"/>
          </w:divBdr>
        </w:div>
      </w:divsChild>
    </w:div>
    <w:div w:id="483937315">
      <w:bodyDiv w:val="1"/>
      <w:marLeft w:val="0"/>
      <w:marRight w:val="0"/>
      <w:marTop w:val="0"/>
      <w:marBottom w:val="0"/>
      <w:divBdr>
        <w:top w:val="none" w:sz="0" w:space="0" w:color="auto"/>
        <w:left w:val="none" w:sz="0" w:space="0" w:color="auto"/>
        <w:bottom w:val="none" w:sz="0" w:space="0" w:color="auto"/>
        <w:right w:val="none" w:sz="0" w:space="0" w:color="auto"/>
      </w:divBdr>
      <w:divsChild>
        <w:div w:id="46799968">
          <w:marLeft w:val="547"/>
          <w:marRight w:val="0"/>
          <w:marTop w:val="0"/>
          <w:marBottom w:val="0"/>
          <w:divBdr>
            <w:top w:val="none" w:sz="0" w:space="0" w:color="auto"/>
            <w:left w:val="none" w:sz="0" w:space="0" w:color="auto"/>
            <w:bottom w:val="none" w:sz="0" w:space="0" w:color="auto"/>
            <w:right w:val="none" w:sz="0" w:space="0" w:color="auto"/>
          </w:divBdr>
        </w:div>
      </w:divsChild>
    </w:div>
    <w:div w:id="571083399">
      <w:bodyDiv w:val="1"/>
      <w:marLeft w:val="0"/>
      <w:marRight w:val="0"/>
      <w:marTop w:val="0"/>
      <w:marBottom w:val="0"/>
      <w:divBdr>
        <w:top w:val="none" w:sz="0" w:space="0" w:color="auto"/>
        <w:left w:val="none" w:sz="0" w:space="0" w:color="auto"/>
        <w:bottom w:val="none" w:sz="0" w:space="0" w:color="auto"/>
        <w:right w:val="none" w:sz="0" w:space="0" w:color="auto"/>
      </w:divBdr>
      <w:divsChild>
        <w:div w:id="1624579415">
          <w:marLeft w:val="547"/>
          <w:marRight w:val="0"/>
          <w:marTop w:val="0"/>
          <w:marBottom w:val="0"/>
          <w:divBdr>
            <w:top w:val="none" w:sz="0" w:space="0" w:color="auto"/>
            <w:left w:val="none" w:sz="0" w:space="0" w:color="auto"/>
            <w:bottom w:val="none" w:sz="0" w:space="0" w:color="auto"/>
            <w:right w:val="none" w:sz="0" w:space="0" w:color="auto"/>
          </w:divBdr>
        </w:div>
      </w:divsChild>
    </w:div>
    <w:div w:id="679044759">
      <w:bodyDiv w:val="1"/>
      <w:marLeft w:val="0"/>
      <w:marRight w:val="0"/>
      <w:marTop w:val="0"/>
      <w:marBottom w:val="0"/>
      <w:divBdr>
        <w:top w:val="none" w:sz="0" w:space="0" w:color="auto"/>
        <w:left w:val="none" w:sz="0" w:space="0" w:color="auto"/>
        <w:bottom w:val="none" w:sz="0" w:space="0" w:color="auto"/>
        <w:right w:val="none" w:sz="0" w:space="0" w:color="auto"/>
      </w:divBdr>
      <w:divsChild>
        <w:div w:id="1406682728">
          <w:marLeft w:val="547"/>
          <w:marRight w:val="0"/>
          <w:marTop w:val="0"/>
          <w:marBottom w:val="0"/>
          <w:divBdr>
            <w:top w:val="none" w:sz="0" w:space="0" w:color="auto"/>
            <w:left w:val="none" w:sz="0" w:space="0" w:color="auto"/>
            <w:bottom w:val="none" w:sz="0" w:space="0" w:color="auto"/>
            <w:right w:val="none" w:sz="0" w:space="0" w:color="auto"/>
          </w:divBdr>
        </w:div>
      </w:divsChild>
    </w:div>
    <w:div w:id="1221865487">
      <w:bodyDiv w:val="1"/>
      <w:marLeft w:val="0"/>
      <w:marRight w:val="0"/>
      <w:marTop w:val="0"/>
      <w:marBottom w:val="0"/>
      <w:divBdr>
        <w:top w:val="none" w:sz="0" w:space="0" w:color="auto"/>
        <w:left w:val="none" w:sz="0" w:space="0" w:color="auto"/>
        <w:bottom w:val="none" w:sz="0" w:space="0" w:color="auto"/>
        <w:right w:val="none" w:sz="0" w:space="0" w:color="auto"/>
      </w:divBdr>
      <w:divsChild>
        <w:div w:id="1477601216">
          <w:marLeft w:val="547"/>
          <w:marRight w:val="0"/>
          <w:marTop w:val="0"/>
          <w:marBottom w:val="0"/>
          <w:divBdr>
            <w:top w:val="none" w:sz="0" w:space="0" w:color="auto"/>
            <w:left w:val="none" w:sz="0" w:space="0" w:color="auto"/>
            <w:bottom w:val="none" w:sz="0" w:space="0" w:color="auto"/>
            <w:right w:val="none" w:sz="0" w:space="0" w:color="auto"/>
          </w:divBdr>
        </w:div>
      </w:divsChild>
    </w:div>
    <w:div w:id="1600409323">
      <w:bodyDiv w:val="1"/>
      <w:marLeft w:val="0"/>
      <w:marRight w:val="0"/>
      <w:marTop w:val="0"/>
      <w:marBottom w:val="0"/>
      <w:divBdr>
        <w:top w:val="none" w:sz="0" w:space="0" w:color="auto"/>
        <w:left w:val="none" w:sz="0" w:space="0" w:color="auto"/>
        <w:bottom w:val="none" w:sz="0" w:space="0" w:color="auto"/>
        <w:right w:val="none" w:sz="0" w:space="0" w:color="auto"/>
      </w:divBdr>
      <w:divsChild>
        <w:div w:id="1661958745">
          <w:marLeft w:val="547"/>
          <w:marRight w:val="0"/>
          <w:marTop w:val="0"/>
          <w:marBottom w:val="0"/>
          <w:divBdr>
            <w:top w:val="none" w:sz="0" w:space="0" w:color="auto"/>
            <w:left w:val="none" w:sz="0" w:space="0" w:color="auto"/>
            <w:bottom w:val="none" w:sz="0" w:space="0" w:color="auto"/>
            <w:right w:val="none" w:sz="0" w:space="0" w:color="auto"/>
          </w:divBdr>
        </w:div>
      </w:divsChild>
    </w:div>
    <w:div w:id="1603801630">
      <w:bodyDiv w:val="1"/>
      <w:marLeft w:val="0"/>
      <w:marRight w:val="0"/>
      <w:marTop w:val="0"/>
      <w:marBottom w:val="0"/>
      <w:divBdr>
        <w:top w:val="none" w:sz="0" w:space="0" w:color="auto"/>
        <w:left w:val="none" w:sz="0" w:space="0" w:color="auto"/>
        <w:bottom w:val="none" w:sz="0" w:space="0" w:color="auto"/>
        <w:right w:val="none" w:sz="0" w:space="0" w:color="auto"/>
      </w:divBdr>
      <w:divsChild>
        <w:div w:id="1275946060">
          <w:marLeft w:val="547"/>
          <w:marRight w:val="0"/>
          <w:marTop w:val="0"/>
          <w:marBottom w:val="0"/>
          <w:divBdr>
            <w:top w:val="none" w:sz="0" w:space="0" w:color="auto"/>
            <w:left w:val="none" w:sz="0" w:space="0" w:color="auto"/>
            <w:bottom w:val="none" w:sz="0" w:space="0" w:color="auto"/>
            <w:right w:val="none" w:sz="0" w:space="0" w:color="auto"/>
          </w:divBdr>
        </w:div>
      </w:divsChild>
    </w:div>
    <w:div w:id="1780486924">
      <w:bodyDiv w:val="1"/>
      <w:marLeft w:val="0"/>
      <w:marRight w:val="0"/>
      <w:marTop w:val="0"/>
      <w:marBottom w:val="0"/>
      <w:divBdr>
        <w:top w:val="none" w:sz="0" w:space="0" w:color="auto"/>
        <w:left w:val="none" w:sz="0" w:space="0" w:color="auto"/>
        <w:bottom w:val="none" w:sz="0" w:space="0" w:color="auto"/>
        <w:right w:val="none" w:sz="0" w:space="0" w:color="auto"/>
      </w:divBdr>
    </w:div>
    <w:div w:id="1868565246">
      <w:bodyDiv w:val="1"/>
      <w:marLeft w:val="0"/>
      <w:marRight w:val="0"/>
      <w:marTop w:val="0"/>
      <w:marBottom w:val="0"/>
      <w:divBdr>
        <w:top w:val="none" w:sz="0" w:space="0" w:color="auto"/>
        <w:left w:val="none" w:sz="0" w:space="0" w:color="auto"/>
        <w:bottom w:val="none" w:sz="0" w:space="0" w:color="auto"/>
        <w:right w:val="none" w:sz="0" w:space="0" w:color="auto"/>
      </w:divBdr>
      <w:divsChild>
        <w:div w:id="62064853">
          <w:marLeft w:val="547"/>
          <w:marRight w:val="0"/>
          <w:marTop w:val="0"/>
          <w:marBottom w:val="0"/>
          <w:divBdr>
            <w:top w:val="none" w:sz="0" w:space="0" w:color="auto"/>
            <w:left w:val="none" w:sz="0" w:space="0" w:color="auto"/>
            <w:bottom w:val="none" w:sz="0" w:space="0" w:color="auto"/>
            <w:right w:val="none" w:sz="0" w:space="0" w:color="auto"/>
          </w:divBdr>
        </w:div>
      </w:divsChild>
    </w:div>
    <w:div w:id="1930118113">
      <w:bodyDiv w:val="1"/>
      <w:marLeft w:val="0"/>
      <w:marRight w:val="0"/>
      <w:marTop w:val="0"/>
      <w:marBottom w:val="0"/>
      <w:divBdr>
        <w:top w:val="none" w:sz="0" w:space="0" w:color="auto"/>
        <w:left w:val="none" w:sz="0" w:space="0" w:color="auto"/>
        <w:bottom w:val="none" w:sz="0" w:space="0" w:color="auto"/>
        <w:right w:val="none" w:sz="0" w:space="0" w:color="auto"/>
      </w:divBdr>
      <w:divsChild>
        <w:div w:id="707220976">
          <w:marLeft w:val="547"/>
          <w:marRight w:val="0"/>
          <w:marTop w:val="0"/>
          <w:marBottom w:val="0"/>
          <w:divBdr>
            <w:top w:val="none" w:sz="0" w:space="0" w:color="auto"/>
            <w:left w:val="none" w:sz="0" w:space="0" w:color="auto"/>
            <w:bottom w:val="none" w:sz="0" w:space="0" w:color="auto"/>
            <w:right w:val="none" w:sz="0" w:space="0" w:color="auto"/>
          </w:divBdr>
        </w:div>
      </w:divsChild>
    </w:div>
    <w:div w:id="1936935885">
      <w:bodyDiv w:val="1"/>
      <w:marLeft w:val="0"/>
      <w:marRight w:val="0"/>
      <w:marTop w:val="0"/>
      <w:marBottom w:val="0"/>
      <w:divBdr>
        <w:top w:val="none" w:sz="0" w:space="0" w:color="auto"/>
        <w:left w:val="none" w:sz="0" w:space="0" w:color="auto"/>
        <w:bottom w:val="none" w:sz="0" w:space="0" w:color="auto"/>
        <w:right w:val="none" w:sz="0" w:space="0" w:color="auto"/>
      </w:divBdr>
      <w:divsChild>
        <w:div w:id="772089651">
          <w:marLeft w:val="547"/>
          <w:marRight w:val="0"/>
          <w:marTop w:val="0"/>
          <w:marBottom w:val="0"/>
          <w:divBdr>
            <w:top w:val="none" w:sz="0" w:space="0" w:color="auto"/>
            <w:left w:val="none" w:sz="0" w:space="0" w:color="auto"/>
            <w:bottom w:val="none" w:sz="0" w:space="0" w:color="auto"/>
            <w:right w:val="none" w:sz="0" w:space="0" w:color="auto"/>
          </w:divBdr>
        </w:div>
      </w:divsChild>
    </w:div>
    <w:div w:id="2093815534">
      <w:bodyDiv w:val="1"/>
      <w:marLeft w:val="0"/>
      <w:marRight w:val="0"/>
      <w:marTop w:val="0"/>
      <w:marBottom w:val="0"/>
      <w:divBdr>
        <w:top w:val="none" w:sz="0" w:space="0" w:color="auto"/>
        <w:left w:val="none" w:sz="0" w:space="0" w:color="auto"/>
        <w:bottom w:val="none" w:sz="0" w:space="0" w:color="auto"/>
        <w:right w:val="none" w:sz="0" w:space="0" w:color="auto"/>
      </w:divBdr>
      <w:divsChild>
        <w:div w:id="256136955">
          <w:marLeft w:val="547"/>
          <w:marRight w:val="0"/>
          <w:marTop w:val="0"/>
          <w:marBottom w:val="0"/>
          <w:divBdr>
            <w:top w:val="none" w:sz="0" w:space="0" w:color="auto"/>
            <w:left w:val="none" w:sz="0" w:space="0" w:color="auto"/>
            <w:bottom w:val="none" w:sz="0" w:space="0" w:color="auto"/>
            <w:right w:val="none" w:sz="0" w:space="0" w:color="auto"/>
          </w:divBdr>
        </w:div>
      </w:divsChild>
    </w:div>
    <w:div w:id="2108965067">
      <w:bodyDiv w:val="1"/>
      <w:marLeft w:val="0"/>
      <w:marRight w:val="0"/>
      <w:marTop w:val="0"/>
      <w:marBottom w:val="0"/>
      <w:divBdr>
        <w:top w:val="none" w:sz="0" w:space="0" w:color="auto"/>
        <w:left w:val="none" w:sz="0" w:space="0" w:color="auto"/>
        <w:bottom w:val="none" w:sz="0" w:space="0" w:color="auto"/>
        <w:right w:val="none" w:sz="0" w:space="0" w:color="auto"/>
      </w:divBdr>
      <w:divsChild>
        <w:div w:id="571171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editorialexpress.com/ef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7m0uDyFJ3kGXK/OQ55YF3NLD3w==">CgMxLjAyCGguZ2pkZ3hzMgloLjMwajB6bGwyCWguMWZvYjl0ZTIJaC4zem55c2g3MgloLjJldDkycDAyCWguMzBqMHpsb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5oLnh6bzFibjhqNGcwMzgAaiYKFHN1Z2dlc3QudjJ6MzVzeTI1ZTRhEg5CQUJZRU5EQSBQRVRFUmomChRzdWdnZXN0LmR4MTFhdXA5Z2RhZRIOQkFCWUVOREEgUEVURVJyITEyUDJkRHFyVkVOYmNTTGg5T2Yza0dySEtlY2lMOXlX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Kasalirwe</dc:creator>
  <cp:keywords/>
  <dc:description/>
  <cp:lastModifiedBy>Dell</cp:lastModifiedBy>
  <cp:revision>2</cp:revision>
  <cp:lastPrinted>2023-09-14T07:44:00Z</cp:lastPrinted>
  <dcterms:created xsi:type="dcterms:W3CDTF">2024-10-23T07:40:00Z</dcterms:created>
  <dcterms:modified xsi:type="dcterms:W3CDTF">2024-10-23T07:40:00Z</dcterms:modified>
</cp:coreProperties>
</file>