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7" w:rsidRPr="00714577" w:rsidRDefault="00714577" w:rsidP="00714577">
      <w:pPr>
        <w:tabs>
          <w:tab w:val="left" w:pos="6096"/>
        </w:tabs>
        <w:spacing w:after="0" w:line="240" w:lineRule="exact"/>
        <w:ind w:right="-143"/>
        <w:jc w:val="center"/>
        <w:rPr>
          <w:rFonts w:ascii="Verdana" w:hAnsi="Verdana" w:cs="Verdana"/>
          <w:sz w:val="19"/>
          <w:szCs w:val="19"/>
        </w:rPr>
      </w:pPr>
      <w:bookmarkStart w:id="0" w:name="_GoBack"/>
      <w:bookmarkEnd w:id="0"/>
      <w:r w:rsidRPr="00714577">
        <w:rPr>
          <w:rFonts w:ascii="Verdana" w:hAnsi="Verdana" w:cs="Verdana"/>
          <w:sz w:val="20"/>
          <w:szCs w:val="19"/>
        </w:rPr>
        <w:t xml:space="preserve">                                                                               </w:t>
      </w:r>
      <w:r w:rsidR="00BC4229">
        <w:rPr>
          <w:rFonts w:ascii="Verdana" w:hAnsi="Verdana" w:cs="Verdana"/>
          <w:sz w:val="20"/>
          <w:szCs w:val="19"/>
        </w:rPr>
        <w:tab/>
        <w:t xml:space="preserve">  </w:t>
      </w:r>
      <w:r w:rsidRPr="00714577">
        <w:rPr>
          <w:rFonts w:ascii="Verdana" w:hAnsi="Verdana" w:cs="Verdana"/>
          <w:sz w:val="19"/>
          <w:szCs w:val="19"/>
        </w:rPr>
        <w:t>Royal Academy of Engineering</w:t>
      </w:r>
    </w:p>
    <w:p w:rsidR="00714577" w:rsidRPr="00714577" w:rsidRDefault="00714577" w:rsidP="00714577">
      <w:pPr>
        <w:tabs>
          <w:tab w:val="left" w:pos="6096"/>
        </w:tabs>
        <w:spacing w:after="0" w:line="240" w:lineRule="exact"/>
        <w:ind w:left="6237" w:right="-143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19"/>
          <w:szCs w:val="19"/>
        </w:rPr>
        <w:t>Prince Philip House</w:t>
      </w:r>
    </w:p>
    <w:p w:rsidR="00714577" w:rsidRPr="00714577" w:rsidRDefault="00714577" w:rsidP="00714577">
      <w:pPr>
        <w:tabs>
          <w:tab w:val="left" w:pos="6096"/>
        </w:tabs>
        <w:spacing w:after="0" w:line="240" w:lineRule="exact"/>
        <w:ind w:left="6237" w:right="-143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19"/>
          <w:szCs w:val="19"/>
        </w:rPr>
        <w:t>3 Carlton House Terrace</w:t>
      </w:r>
    </w:p>
    <w:p w:rsidR="00714577" w:rsidRPr="00714577" w:rsidRDefault="00714577" w:rsidP="00714577">
      <w:pPr>
        <w:tabs>
          <w:tab w:val="left" w:pos="6096"/>
        </w:tabs>
        <w:spacing w:after="0" w:line="240" w:lineRule="exact"/>
        <w:ind w:left="6237" w:right="-143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19"/>
          <w:szCs w:val="19"/>
        </w:rPr>
        <w:t>London SW1Y 5DG</w:t>
      </w:r>
    </w:p>
    <w:p w:rsidR="00714577" w:rsidRPr="00714577" w:rsidRDefault="00714577" w:rsidP="00714577">
      <w:pPr>
        <w:tabs>
          <w:tab w:val="left" w:pos="8789"/>
        </w:tabs>
        <w:spacing w:after="0"/>
        <w:ind w:right="839"/>
        <w:rPr>
          <w:rFonts w:ascii="Verdana" w:hAnsi="Verdana" w:cs="Verdana"/>
          <w:b/>
          <w:sz w:val="48"/>
          <w:szCs w:val="48"/>
        </w:rPr>
      </w:pPr>
    </w:p>
    <w:p w:rsidR="00714577" w:rsidRPr="00714577" w:rsidRDefault="00124924" w:rsidP="00714577">
      <w:pPr>
        <w:tabs>
          <w:tab w:val="left" w:pos="8789"/>
        </w:tabs>
        <w:spacing w:after="0"/>
        <w:ind w:right="839"/>
        <w:rPr>
          <w:rFonts w:ascii="Verdana" w:hAnsi="Verdana" w:cs="Verdana"/>
          <w:b/>
          <w:sz w:val="48"/>
          <w:szCs w:val="48"/>
        </w:rPr>
      </w:pPr>
      <w:proofErr w:type="spellStart"/>
      <w:r>
        <w:rPr>
          <w:rFonts w:ascii="Verdana" w:hAnsi="Verdana" w:cs="Verdana"/>
          <w:b/>
          <w:sz w:val="48"/>
          <w:szCs w:val="48"/>
        </w:rPr>
        <w:t>Comunicado</w:t>
      </w:r>
      <w:proofErr w:type="spellEnd"/>
      <w:r>
        <w:rPr>
          <w:rFonts w:ascii="Verdana" w:hAnsi="Verdana" w:cs="Verdana"/>
          <w:b/>
          <w:sz w:val="48"/>
          <w:szCs w:val="48"/>
        </w:rPr>
        <w:t xml:space="preserve"> de </w:t>
      </w:r>
      <w:proofErr w:type="spellStart"/>
      <w:r>
        <w:rPr>
          <w:rFonts w:ascii="Verdana" w:hAnsi="Verdana" w:cs="Verdana"/>
          <w:b/>
          <w:sz w:val="48"/>
          <w:szCs w:val="48"/>
        </w:rPr>
        <w:t>imprensa</w:t>
      </w:r>
      <w:proofErr w:type="spellEnd"/>
    </w:p>
    <w:p w:rsidR="00714577" w:rsidRPr="00714577" w:rsidRDefault="00714577" w:rsidP="00714577">
      <w:pPr>
        <w:pStyle w:val="Lettertext"/>
        <w:tabs>
          <w:tab w:val="left" w:pos="5640"/>
        </w:tabs>
        <w:ind w:right="567"/>
        <w:rPr>
          <w:color w:val="7F7F7F"/>
          <w:szCs w:val="20"/>
        </w:rPr>
      </w:pPr>
      <w:r w:rsidRPr="00714577">
        <w:rPr>
          <w:color w:val="7F7F7F"/>
          <w:szCs w:val="20"/>
        </w:rPr>
        <w:tab/>
      </w:r>
    </w:p>
    <w:p w:rsidR="00B24637" w:rsidRPr="00A07477" w:rsidRDefault="00B24637" w:rsidP="00714577">
      <w:pPr>
        <w:pStyle w:val="heading3"/>
        <w:ind w:left="0"/>
        <w:jc w:val="center"/>
        <w:rPr>
          <w:rFonts w:ascii="Calibri" w:hAnsi="Calibri"/>
          <w:color w:val="auto"/>
          <w:sz w:val="22"/>
          <w:szCs w:val="22"/>
        </w:rPr>
      </w:pPr>
      <w:proofErr w:type="spellStart"/>
      <w:r w:rsidRPr="00A07477">
        <w:rPr>
          <w:rFonts w:ascii="Calibri" w:hAnsi="Calibri"/>
          <w:color w:val="auto"/>
          <w:sz w:val="22"/>
          <w:szCs w:val="22"/>
        </w:rPr>
        <w:t>Prêmio</w:t>
      </w:r>
      <w:proofErr w:type="spellEnd"/>
      <w:r w:rsidRPr="00A07477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A07477">
        <w:rPr>
          <w:rFonts w:ascii="Calibri" w:hAnsi="Calibri"/>
          <w:color w:val="auto"/>
          <w:sz w:val="22"/>
          <w:szCs w:val="22"/>
        </w:rPr>
        <w:t>África</w:t>
      </w:r>
      <w:proofErr w:type="spellEnd"/>
      <w:r w:rsidRPr="00A07477">
        <w:rPr>
          <w:rFonts w:ascii="Calibri" w:hAnsi="Calibri"/>
          <w:color w:val="auto"/>
          <w:sz w:val="22"/>
          <w:szCs w:val="22"/>
        </w:rPr>
        <w:t xml:space="preserve"> para </w:t>
      </w:r>
      <w:proofErr w:type="spellStart"/>
      <w:r w:rsidRPr="00A07477">
        <w:rPr>
          <w:rFonts w:ascii="Calibri" w:hAnsi="Calibri"/>
          <w:color w:val="auto"/>
          <w:sz w:val="22"/>
          <w:szCs w:val="22"/>
        </w:rPr>
        <w:t>Inovação</w:t>
      </w:r>
      <w:proofErr w:type="spellEnd"/>
      <w:r w:rsidRPr="00A07477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A07477">
        <w:rPr>
          <w:rFonts w:ascii="Calibri" w:hAnsi="Calibri"/>
          <w:color w:val="auto"/>
          <w:sz w:val="22"/>
          <w:szCs w:val="22"/>
        </w:rPr>
        <w:t>em</w:t>
      </w:r>
      <w:proofErr w:type="spellEnd"/>
      <w:r w:rsidRPr="00A07477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A07477">
        <w:rPr>
          <w:rFonts w:ascii="Calibri" w:hAnsi="Calibri"/>
          <w:color w:val="auto"/>
          <w:sz w:val="22"/>
          <w:szCs w:val="22"/>
        </w:rPr>
        <w:t>Engenharia</w:t>
      </w:r>
      <w:proofErr w:type="spellEnd"/>
      <w:r w:rsidRPr="00A07477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A07477">
        <w:rPr>
          <w:rFonts w:ascii="Calibri" w:hAnsi="Calibri"/>
          <w:color w:val="auto"/>
          <w:sz w:val="22"/>
          <w:szCs w:val="22"/>
        </w:rPr>
        <w:t>aberto</w:t>
      </w:r>
      <w:proofErr w:type="spellEnd"/>
      <w:r w:rsidRPr="00A07477">
        <w:rPr>
          <w:rFonts w:ascii="Calibri" w:hAnsi="Calibri"/>
          <w:color w:val="auto"/>
          <w:sz w:val="22"/>
          <w:szCs w:val="22"/>
        </w:rPr>
        <w:t xml:space="preserve"> para </w:t>
      </w:r>
      <w:proofErr w:type="spellStart"/>
      <w:r w:rsidRPr="00A07477">
        <w:rPr>
          <w:rFonts w:ascii="Calibri" w:hAnsi="Calibri"/>
          <w:color w:val="auto"/>
          <w:sz w:val="22"/>
          <w:szCs w:val="22"/>
        </w:rPr>
        <w:t>inscrições</w:t>
      </w:r>
      <w:proofErr w:type="spellEnd"/>
    </w:p>
    <w:p w:rsidR="00714577" w:rsidRPr="00A07477" w:rsidRDefault="00803DAD" w:rsidP="00714577">
      <w:pPr>
        <w:pStyle w:val="NoSpacing"/>
        <w:rPr>
          <w:rFonts w:ascii="Calibri" w:eastAsia="Times New Roman" w:hAnsi="Calibri"/>
          <w:bCs/>
          <w:i/>
          <w:sz w:val="22"/>
          <w:szCs w:val="22"/>
          <w:lang w:val="en-GB" w:eastAsia="en-GB"/>
        </w:rPr>
      </w:pPr>
      <w:proofErr w:type="spellStart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Engenheiros</w:t>
      </w:r>
      <w:proofErr w:type="spellEnd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</w:t>
      </w:r>
      <w:proofErr w:type="spellStart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africanos</w:t>
      </w:r>
      <w:proofErr w:type="spellEnd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</w:t>
      </w:r>
      <w:proofErr w:type="spellStart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inovadores</w:t>
      </w:r>
      <w:proofErr w:type="spellEnd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</w:t>
      </w:r>
      <w:proofErr w:type="spellStart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são</w:t>
      </w:r>
      <w:proofErr w:type="spellEnd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</w:t>
      </w:r>
      <w:proofErr w:type="spellStart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convidados</w:t>
      </w:r>
      <w:proofErr w:type="spellEnd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a </w:t>
      </w:r>
      <w:r w:rsidR="004800C4"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se </w:t>
      </w:r>
      <w:proofErr w:type="spellStart"/>
      <w:r w:rsidR="004800C4"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increverpara</w:t>
      </w:r>
      <w:proofErr w:type="spellEnd"/>
      <w:r w:rsidR="004800C4"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o</w:t>
      </w:r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 xml:space="preserve"> </w:t>
      </w:r>
      <w:proofErr w:type="spellStart"/>
      <w:r w:rsidRPr="00A07477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prestigioso</w:t>
      </w:r>
      <w:proofErr w:type="spellEnd"/>
      <w:r w:rsidR="004800C4" w:rsidRPr="004800C4">
        <w:t xml:space="preserve"> </w:t>
      </w:r>
      <w:proofErr w:type="spellStart"/>
      <w:r w:rsidR="004800C4" w:rsidRPr="004800C4">
        <w:rPr>
          <w:rFonts w:ascii="Calibri" w:eastAsia="Times New Roman" w:hAnsi="Calibri"/>
          <w:bCs/>
          <w:i/>
          <w:sz w:val="22"/>
          <w:szCs w:val="22"/>
          <w:lang w:val="en-GB" w:eastAsia="en-GB"/>
        </w:rPr>
        <w:t>prêmio</w:t>
      </w:r>
      <w:proofErr w:type="spellEnd"/>
    </w:p>
    <w:p w:rsidR="00803DAD" w:rsidRPr="00A07477" w:rsidRDefault="00803DAD" w:rsidP="00714577">
      <w:pPr>
        <w:pStyle w:val="NoSpacing"/>
        <w:rPr>
          <w:rFonts w:ascii="Calibri" w:hAnsi="Calibri"/>
          <w:b/>
          <w:sz w:val="22"/>
          <w:szCs w:val="22"/>
        </w:rPr>
      </w:pPr>
    </w:p>
    <w:p w:rsidR="00803DAD" w:rsidRPr="00A07477" w:rsidRDefault="00124924" w:rsidP="00CC39D8">
      <w:pPr>
        <w:spacing w:line="276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 xml:space="preserve">A Royal Academy of Engineering anunciou a abertura do segundo Prêmio África para </w:t>
      </w:r>
      <w:r w:rsidR="00803DAD" w:rsidRPr="00A07477">
        <w:rPr>
          <w:rFonts w:cs="Arial"/>
          <w:color w:val="222222"/>
          <w:lang w:val="pt-PT"/>
        </w:rPr>
        <w:t xml:space="preserve">Inovação em </w:t>
      </w:r>
      <w:r w:rsidRPr="00A07477">
        <w:rPr>
          <w:rFonts w:cs="Arial"/>
          <w:color w:val="222222"/>
          <w:lang w:val="pt-PT"/>
        </w:rPr>
        <w:t>Engenharia.</w:t>
      </w:r>
    </w:p>
    <w:p w:rsidR="005C3EE9" w:rsidRPr="00A07477" w:rsidRDefault="00124924" w:rsidP="00CC39D8">
      <w:pPr>
        <w:spacing w:line="276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 xml:space="preserve">O Prêmio África, agora em seu segundo ano, reconhece engenheiros africanos </w:t>
      </w:r>
      <w:r w:rsidR="00803DAD" w:rsidRPr="00A07477">
        <w:rPr>
          <w:rFonts w:cs="Arial"/>
          <w:color w:val="222222"/>
          <w:lang w:val="pt-PT"/>
        </w:rPr>
        <w:t xml:space="preserve">subsarianos </w:t>
      </w:r>
      <w:r w:rsidRPr="00A07477">
        <w:rPr>
          <w:rFonts w:cs="Arial"/>
          <w:color w:val="222222"/>
          <w:lang w:val="pt-PT"/>
        </w:rPr>
        <w:t xml:space="preserve">ambiciosos e talentosos de todas as disciplinas. Ele visa estimular e celebrar a inovação e </w:t>
      </w:r>
      <w:r w:rsidR="00803DAD" w:rsidRPr="00A07477">
        <w:rPr>
          <w:rFonts w:cs="Arial"/>
          <w:color w:val="222222"/>
          <w:lang w:val="pt-PT"/>
        </w:rPr>
        <w:t>o espírito empresarial</w:t>
      </w:r>
      <w:r w:rsidRPr="00A07477">
        <w:rPr>
          <w:rFonts w:cs="Arial"/>
          <w:color w:val="222222"/>
          <w:lang w:val="pt-PT"/>
        </w:rPr>
        <w:t>, destacando a importância da e</w:t>
      </w:r>
      <w:r w:rsidR="005C3EE9" w:rsidRPr="00A07477">
        <w:rPr>
          <w:rFonts w:cs="Arial"/>
          <w:color w:val="222222"/>
          <w:lang w:val="pt-PT"/>
        </w:rPr>
        <w:t>ngenharia como uma facilitadora da</w:t>
      </w:r>
      <w:r w:rsidRPr="00A07477">
        <w:rPr>
          <w:rFonts w:cs="Arial"/>
          <w:color w:val="222222"/>
          <w:lang w:val="pt-PT"/>
        </w:rPr>
        <w:t xml:space="preserve"> melhoria da qualidade de vida e desenvolvimento econômico.</w:t>
      </w:r>
    </w:p>
    <w:p w:rsidR="00124924" w:rsidRPr="00A07477" w:rsidRDefault="00124924" w:rsidP="00CC39D8">
      <w:pPr>
        <w:spacing w:line="276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 xml:space="preserve">Inovadores de engenharia que trabalham e vivem na África sub-saariana e podem </w:t>
      </w:r>
      <w:r w:rsidR="004800C4" w:rsidRPr="00A07477">
        <w:rPr>
          <w:rFonts w:cs="Arial"/>
          <w:color w:val="222222"/>
          <w:lang w:val="pt-PT"/>
        </w:rPr>
        <w:t>proporcionar</w:t>
      </w:r>
      <w:r w:rsidRPr="00A07477">
        <w:rPr>
          <w:rFonts w:cs="Arial"/>
          <w:color w:val="222222"/>
          <w:lang w:val="pt-PT"/>
        </w:rPr>
        <w:t xml:space="preserve"> uma carta de apoio de uma instituição universitária ou de </w:t>
      </w:r>
      <w:r w:rsidR="005C3EE9" w:rsidRPr="00A07477">
        <w:rPr>
          <w:rFonts w:cs="Arial"/>
          <w:color w:val="222222"/>
          <w:lang w:val="pt-PT"/>
        </w:rPr>
        <w:t>pesquisa</w:t>
      </w:r>
      <w:r w:rsidRPr="00A07477">
        <w:rPr>
          <w:rFonts w:cs="Arial"/>
          <w:color w:val="222222"/>
          <w:lang w:val="pt-PT"/>
        </w:rPr>
        <w:t xml:space="preserve"> são convidados a </w:t>
      </w:r>
      <w:r w:rsidR="005C3EE9" w:rsidRPr="00A07477">
        <w:rPr>
          <w:rFonts w:cs="Arial"/>
          <w:color w:val="222222"/>
          <w:lang w:val="pt-PT"/>
        </w:rPr>
        <w:t>se inscrever</w:t>
      </w:r>
      <w:r w:rsidRPr="00A07477">
        <w:rPr>
          <w:rFonts w:cs="Arial"/>
          <w:color w:val="222222"/>
          <w:lang w:val="pt-PT"/>
        </w:rPr>
        <w:t>.</w:t>
      </w:r>
    </w:p>
    <w:p w:rsidR="003B1273" w:rsidRPr="00A07477" w:rsidRDefault="005C3EE9" w:rsidP="00CC39D8">
      <w:pPr>
        <w:spacing w:line="276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 xml:space="preserve">Os concorrentes vencedores escolhidos para a </w:t>
      </w:r>
      <w:r w:rsidR="0031545D" w:rsidRPr="00A07477">
        <w:rPr>
          <w:rFonts w:cs="Arial"/>
          <w:color w:val="222222"/>
          <w:lang w:val="pt-PT"/>
        </w:rPr>
        <w:t>pequena</w:t>
      </w:r>
      <w:r w:rsidRPr="00A07477">
        <w:rPr>
          <w:rFonts w:cs="Arial"/>
          <w:color w:val="222222"/>
          <w:lang w:val="pt-PT"/>
        </w:rPr>
        <w:t xml:space="preserve"> lista receberão orientação e treinamento extensos para desenvolver a sua capacidade de inovação e as competências empresariais, e o vencedor final receberá £ 25.000, enquanto que </w:t>
      </w:r>
      <w:r w:rsidR="003B1273" w:rsidRPr="00A07477">
        <w:rPr>
          <w:rFonts w:cs="Arial"/>
          <w:color w:val="222222"/>
          <w:lang w:val="pt-PT"/>
        </w:rPr>
        <w:t>os melhores classificados serão</w:t>
      </w:r>
      <w:r w:rsidRPr="00A07477">
        <w:rPr>
          <w:rFonts w:cs="Arial"/>
          <w:color w:val="222222"/>
          <w:lang w:val="pt-PT"/>
        </w:rPr>
        <w:t xml:space="preserve"> premiado</w:t>
      </w:r>
      <w:r w:rsidR="003B1273" w:rsidRPr="00A07477">
        <w:rPr>
          <w:rFonts w:cs="Arial"/>
          <w:color w:val="222222"/>
          <w:lang w:val="pt-PT"/>
        </w:rPr>
        <w:t>s com</w:t>
      </w:r>
      <w:r w:rsidRPr="00A07477">
        <w:rPr>
          <w:rFonts w:cs="Arial"/>
          <w:color w:val="222222"/>
          <w:lang w:val="pt-PT"/>
        </w:rPr>
        <w:t xml:space="preserve"> £ 10.000 cada. </w:t>
      </w:r>
      <w:r w:rsidR="003B1273" w:rsidRPr="00A07477">
        <w:rPr>
          <w:rFonts w:cs="Arial"/>
          <w:color w:val="222222"/>
          <w:lang w:val="pt-PT"/>
        </w:rPr>
        <w:t>As inscrição fecham-se</w:t>
      </w:r>
      <w:r w:rsidRPr="00A07477">
        <w:rPr>
          <w:rFonts w:cs="Arial"/>
          <w:color w:val="222222"/>
          <w:lang w:val="pt-PT"/>
        </w:rPr>
        <w:t xml:space="preserve"> à meia-noite </w:t>
      </w:r>
      <w:r w:rsidR="003B1273" w:rsidRPr="00A07477">
        <w:rPr>
          <w:rFonts w:cs="Arial"/>
          <w:color w:val="222222"/>
          <w:lang w:val="pt-PT"/>
        </w:rPr>
        <w:t xml:space="preserve">do dia </w:t>
      </w:r>
      <w:r w:rsidRPr="00A07477">
        <w:rPr>
          <w:rFonts w:cs="Arial"/>
          <w:color w:val="222222"/>
          <w:lang w:val="pt-PT"/>
        </w:rPr>
        <w:t xml:space="preserve">29 de </w:t>
      </w:r>
      <w:r w:rsidR="003B1273" w:rsidRPr="00A07477">
        <w:rPr>
          <w:rFonts w:cs="Arial"/>
          <w:color w:val="222222"/>
          <w:lang w:val="pt-PT"/>
        </w:rPr>
        <w:t>J</w:t>
      </w:r>
      <w:r w:rsidRPr="00A07477">
        <w:rPr>
          <w:rFonts w:cs="Arial"/>
          <w:color w:val="222222"/>
          <w:lang w:val="pt-PT"/>
        </w:rPr>
        <w:t>unho de 2015.</w:t>
      </w:r>
    </w:p>
    <w:p w:rsidR="005C3EE9" w:rsidRPr="00A07477" w:rsidRDefault="0031545D" w:rsidP="00CC39D8">
      <w:pPr>
        <w:spacing w:line="276" w:lineRule="auto"/>
      </w:pPr>
      <w:r w:rsidRPr="00A07477">
        <w:rPr>
          <w:rFonts w:cs="Arial"/>
          <w:color w:val="222222"/>
          <w:lang w:val="pt-PT"/>
        </w:rPr>
        <w:t>Das</w:t>
      </w:r>
      <w:r w:rsidR="005C3EE9" w:rsidRPr="00A07477">
        <w:rPr>
          <w:rFonts w:cs="Arial"/>
          <w:color w:val="222222"/>
          <w:lang w:val="pt-PT"/>
        </w:rPr>
        <w:t xml:space="preserve"> </w:t>
      </w:r>
      <w:r w:rsidR="003B1273" w:rsidRPr="00A07477">
        <w:rPr>
          <w:rFonts w:cs="Arial"/>
          <w:color w:val="222222"/>
          <w:lang w:val="pt-PT"/>
        </w:rPr>
        <w:t>inscrições</w:t>
      </w:r>
      <w:r w:rsidR="005C3EE9" w:rsidRPr="00A07477">
        <w:rPr>
          <w:rFonts w:cs="Arial"/>
          <w:color w:val="222222"/>
          <w:lang w:val="pt-PT"/>
        </w:rPr>
        <w:t xml:space="preserve"> de 15 países africanos, os </w:t>
      </w:r>
      <w:r w:rsidRPr="00A07477">
        <w:rPr>
          <w:rFonts w:cs="Arial"/>
          <w:color w:val="222222"/>
          <w:lang w:val="pt-PT"/>
        </w:rPr>
        <w:t xml:space="preserve">seguintes </w:t>
      </w:r>
      <w:r w:rsidR="005C3EE9" w:rsidRPr="00A07477">
        <w:rPr>
          <w:rFonts w:cs="Arial"/>
          <w:color w:val="222222"/>
          <w:lang w:val="pt-PT"/>
        </w:rPr>
        <w:t>finalistas do Prêmio África 2014-2015 foram escolhidos de uma lista de 12</w:t>
      </w:r>
      <w:r w:rsidR="003B1273" w:rsidRPr="00A07477">
        <w:rPr>
          <w:rFonts w:cs="Arial"/>
          <w:color w:val="222222"/>
          <w:lang w:val="pt-PT"/>
        </w:rPr>
        <w:t xml:space="preserve"> concorrentes</w:t>
      </w:r>
      <w:r w:rsidR="005C3EE9" w:rsidRPr="00A07477">
        <w:rPr>
          <w:rFonts w:cs="Arial"/>
          <w:color w:val="222222"/>
          <w:lang w:val="pt-PT"/>
        </w:rPr>
        <w:t>, e estão se preparando para suas apresentações finais.</w:t>
      </w:r>
    </w:p>
    <w:p w:rsidR="00536B1E" w:rsidRPr="00A07477" w:rsidRDefault="003B1273" w:rsidP="00536B1E">
      <w:pPr>
        <w:spacing w:line="276" w:lineRule="auto"/>
      </w:pPr>
      <w:proofErr w:type="spellStart"/>
      <w:r w:rsidRPr="00A07477">
        <w:t>Os</w:t>
      </w:r>
      <w:proofErr w:type="spellEnd"/>
      <w:r w:rsidRPr="00A07477">
        <w:t xml:space="preserve"> </w:t>
      </w:r>
      <w:proofErr w:type="spellStart"/>
      <w:r w:rsidRPr="00A07477">
        <w:t>finalistas</w:t>
      </w:r>
      <w:proofErr w:type="spellEnd"/>
      <w:r w:rsidRPr="00A07477">
        <w:t xml:space="preserve"> </w:t>
      </w:r>
      <w:proofErr w:type="spellStart"/>
      <w:r w:rsidRPr="00A07477">
        <w:t>são</w:t>
      </w:r>
      <w:proofErr w:type="spellEnd"/>
      <w:r w:rsidR="00536B1E" w:rsidRPr="00A07477">
        <w:t xml:space="preserve">: </w:t>
      </w:r>
    </w:p>
    <w:p w:rsidR="00536B1E" w:rsidRPr="00A07477" w:rsidRDefault="00536B1E" w:rsidP="00536B1E">
      <w:pPr>
        <w:pStyle w:val="ListParagraph"/>
        <w:numPr>
          <w:ilvl w:val="0"/>
          <w:numId w:val="2"/>
        </w:numPr>
        <w:spacing w:line="276" w:lineRule="auto"/>
      </w:pPr>
      <w:r w:rsidRPr="00A07477">
        <w:rPr>
          <w:b/>
        </w:rPr>
        <w:t xml:space="preserve">Dr </w:t>
      </w:r>
      <w:proofErr w:type="spellStart"/>
      <w:r w:rsidRPr="00A07477">
        <w:rPr>
          <w:b/>
        </w:rPr>
        <w:t>Askwar</w:t>
      </w:r>
      <w:proofErr w:type="spellEnd"/>
      <w:r w:rsidRPr="00A07477">
        <w:rPr>
          <w:b/>
        </w:rPr>
        <w:t xml:space="preserve"> </w:t>
      </w:r>
      <w:proofErr w:type="spellStart"/>
      <w:r w:rsidRPr="00A07477">
        <w:rPr>
          <w:b/>
        </w:rPr>
        <w:t>Hilonga</w:t>
      </w:r>
      <w:proofErr w:type="spellEnd"/>
      <w:r w:rsidRPr="00A07477">
        <w:t xml:space="preserve"> </w:t>
      </w:r>
      <w:r w:rsidR="003B1273" w:rsidRPr="00A07477">
        <w:rPr>
          <w:rFonts w:cs="Arial"/>
          <w:color w:val="222222"/>
          <w:lang w:val="pt-PT"/>
        </w:rPr>
        <w:t>da Tanzânia pelo o seu sistema de filtração de água sustentável e de baixo custo</w:t>
      </w:r>
    </w:p>
    <w:p w:rsidR="00536B1E" w:rsidRPr="00A07477" w:rsidRDefault="00536B1E" w:rsidP="00536B1E">
      <w:pPr>
        <w:pStyle w:val="ListParagraph"/>
        <w:numPr>
          <w:ilvl w:val="0"/>
          <w:numId w:val="2"/>
        </w:numPr>
        <w:spacing w:line="276" w:lineRule="auto"/>
      </w:pPr>
      <w:r w:rsidRPr="00A07477">
        <w:rPr>
          <w:b/>
        </w:rPr>
        <w:t>Ernst Pretorius</w:t>
      </w:r>
      <w:r w:rsidRPr="00A07477">
        <w:t xml:space="preserve"> </w:t>
      </w:r>
      <w:r w:rsidR="00B4151B" w:rsidRPr="00A07477">
        <w:rPr>
          <w:rFonts w:cs="Arial"/>
          <w:color w:val="222222"/>
          <w:lang w:val="pt-PT"/>
        </w:rPr>
        <w:t>da África do Sul por um sistema de segurança de cerca</w:t>
      </w:r>
    </w:p>
    <w:p w:rsidR="00536B1E" w:rsidRPr="00A07477" w:rsidRDefault="00536B1E" w:rsidP="00536B1E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A07477">
        <w:rPr>
          <w:b/>
        </w:rPr>
        <w:t>Musenga</w:t>
      </w:r>
      <w:proofErr w:type="spellEnd"/>
      <w:r w:rsidRPr="00A07477">
        <w:rPr>
          <w:b/>
        </w:rPr>
        <w:t xml:space="preserve"> </w:t>
      </w:r>
      <w:proofErr w:type="spellStart"/>
      <w:r w:rsidRPr="00A07477">
        <w:rPr>
          <w:b/>
        </w:rPr>
        <w:t>Silwawa</w:t>
      </w:r>
      <w:proofErr w:type="spellEnd"/>
      <w:r w:rsidRPr="00A07477">
        <w:t xml:space="preserve"> </w:t>
      </w:r>
      <w:r w:rsidR="00B4151B" w:rsidRPr="00A07477">
        <w:rPr>
          <w:rFonts w:cs="Arial"/>
          <w:color w:val="222222"/>
          <w:lang w:val="pt-PT"/>
        </w:rPr>
        <w:t>e equipe da Zâmbia pelo seu aplicador local de fertilizantes</w:t>
      </w:r>
    </w:p>
    <w:p w:rsidR="00536B1E" w:rsidRPr="00A07477" w:rsidRDefault="00536B1E" w:rsidP="00536B1E">
      <w:pPr>
        <w:pStyle w:val="ListParagraph"/>
        <w:numPr>
          <w:ilvl w:val="0"/>
          <w:numId w:val="2"/>
        </w:numPr>
        <w:spacing w:line="276" w:lineRule="auto"/>
      </w:pPr>
      <w:r w:rsidRPr="00A07477">
        <w:rPr>
          <w:b/>
        </w:rPr>
        <w:t xml:space="preserve">Samuel </w:t>
      </w:r>
      <w:proofErr w:type="spellStart"/>
      <w:r w:rsidRPr="00A07477">
        <w:rPr>
          <w:b/>
        </w:rPr>
        <w:t>Wangui</w:t>
      </w:r>
      <w:proofErr w:type="spellEnd"/>
      <w:r w:rsidRPr="00A07477">
        <w:t xml:space="preserve"> </w:t>
      </w:r>
      <w:r w:rsidR="00B4151B" w:rsidRPr="00A07477">
        <w:rPr>
          <w:rFonts w:cs="Arial"/>
          <w:color w:val="222222"/>
          <w:lang w:val="pt-PT"/>
        </w:rPr>
        <w:t>e equipe do Quênia pela Chura, um serviço de troca de cartão SIM.</w:t>
      </w:r>
    </w:p>
    <w:p w:rsidR="003B1273" w:rsidRPr="00A07477" w:rsidRDefault="003B1273" w:rsidP="00536B1E">
      <w:pPr>
        <w:spacing w:line="276" w:lineRule="auto"/>
      </w:pPr>
      <w:r w:rsidRPr="00A07477">
        <w:rPr>
          <w:rFonts w:cs="Arial"/>
          <w:color w:val="222222"/>
          <w:lang w:val="pt-PT"/>
        </w:rPr>
        <w:t>"O Prêmio África levou</w:t>
      </w:r>
      <w:r w:rsidR="0031545D" w:rsidRPr="00A07477">
        <w:rPr>
          <w:rFonts w:cs="Arial"/>
          <w:color w:val="222222"/>
          <w:lang w:val="pt-PT"/>
        </w:rPr>
        <w:t>-me</w:t>
      </w:r>
      <w:r w:rsidRPr="00A07477">
        <w:rPr>
          <w:rFonts w:cs="Arial"/>
          <w:color w:val="222222"/>
          <w:lang w:val="pt-PT"/>
        </w:rPr>
        <w:t xml:space="preserve"> a reconsiderar meu plano de negócios e identificar funcionalidades do protótipo que eu nunca tinha pensado. </w:t>
      </w:r>
      <w:r w:rsidR="00B4151B" w:rsidRPr="00A07477">
        <w:rPr>
          <w:rFonts w:cs="Arial"/>
          <w:color w:val="222222"/>
          <w:lang w:val="pt-PT"/>
        </w:rPr>
        <w:t>Serei</w:t>
      </w:r>
      <w:r w:rsidRPr="00A07477">
        <w:rPr>
          <w:rFonts w:cs="Arial"/>
          <w:color w:val="222222"/>
          <w:lang w:val="pt-PT"/>
        </w:rPr>
        <w:t xml:space="preserve"> sempre grato à </w:t>
      </w:r>
      <w:r w:rsidR="00B4151B" w:rsidRPr="00A07477">
        <w:t>Royal Academy of Engineering (</w:t>
      </w:r>
      <w:r w:rsidRPr="00A07477">
        <w:rPr>
          <w:rFonts w:cs="Arial"/>
          <w:color w:val="222222"/>
          <w:lang w:val="pt-PT"/>
        </w:rPr>
        <w:t>Academia Real de Engenharia</w:t>
      </w:r>
      <w:r w:rsidR="00B4151B" w:rsidRPr="00A07477">
        <w:rPr>
          <w:rFonts w:cs="Arial"/>
          <w:color w:val="222222"/>
          <w:lang w:val="pt-PT"/>
        </w:rPr>
        <w:t>)</w:t>
      </w:r>
      <w:r w:rsidRPr="00A07477">
        <w:rPr>
          <w:rFonts w:cs="Arial"/>
          <w:color w:val="222222"/>
          <w:lang w:val="pt-PT"/>
        </w:rPr>
        <w:t xml:space="preserve"> </w:t>
      </w:r>
      <w:r w:rsidR="00B4151B" w:rsidRPr="00A07477">
        <w:rPr>
          <w:rFonts w:cs="Arial"/>
          <w:color w:val="222222"/>
          <w:lang w:val="pt-PT"/>
        </w:rPr>
        <w:t>por</w:t>
      </w:r>
      <w:r w:rsidRPr="00A07477">
        <w:rPr>
          <w:rFonts w:cs="Arial"/>
          <w:color w:val="222222"/>
          <w:lang w:val="pt-PT"/>
        </w:rPr>
        <w:t xml:space="preserve"> organizar o Prêmio ", disse Ernst Pretorius, </w:t>
      </w:r>
      <w:r w:rsidR="00B4151B" w:rsidRPr="00A07477">
        <w:rPr>
          <w:rFonts w:cs="Arial"/>
          <w:color w:val="222222"/>
          <w:lang w:val="pt-PT"/>
        </w:rPr>
        <w:t xml:space="preserve">finalista do </w:t>
      </w:r>
      <w:r w:rsidRPr="00A07477">
        <w:rPr>
          <w:rFonts w:cs="Arial"/>
          <w:color w:val="222222"/>
          <w:lang w:val="pt-PT"/>
        </w:rPr>
        <w:t>Prêmio África e criador do dispositivo de aviso Fencesitter.</w:t>
      </w:r>
    </w:p>
    <w:p w:rsidR="00EB1F36" w:rsidRPr="00A07477" w:rsidRDefault="00EB1F36" w:rsidP="00536B1E">
      <w:pPr>
        <w:spacing w:line="276" w:lineRule="auto"/>
      </w:pPr>
      <w:r w:rsidRPr="00A07477">
        <w:rPr>
          <w:rFonts w:cs="Arial"/>
          <w:color w:val="222222"/>
          <w:lang w:val="pt-PT"/>
        </w:rPr>
        <w:t xml:space="preserve">"O programa de orientação e treinamento mudaram completamente o plano empresarial para o minha inovação", diz o Dr. Askwar Hilonga, finalista da Tanzânia e inventor de </w:t>
      </w:r>
      <w:proofErr w:type="spellStart"/>
      <w:r w:rsidRPr="00A07477">
        <w:t>Nanofilters</w:t>
      </w:r>
      <w:proofErr w:type="spellEnd"/>
      <w:r w:rsidRPr="00A07477">
        <w:rPr>
          <w:rFonts w:cs="Arial"/>
          <w:color w:val="222222"/>
          <w:lang w:val="pt-PT"/>
        </w:rPr>
        <w:t>. "Eu encontrei novas fontes de empréstimos sem juros e</w:t>
      </w:r>
      <w:r w:rsidRPr="00A07477">
        <w:t xml:space="preserve"> </w:t>
      </w:r>
      <w:r w:rsidRPr="00A07477">
        <w:rPr>
          <w:rFonts w:cs="Arial"/>
          <w:color w:val="222222"/>
          <w:lang w:val="pt-PT"/>
        </w:rPr>
        <w:t xml:space="preserve">capital </w:t>
      </w:r>
      <w:r w:rsidR="00927351" w:rsidRPr="00A07477">
        <w:rPr>
          <w:rFonts w:cs="Arial"/>
          <w:color w:val="222222"/>
          <w:lang w:val="pt-PT"/>
        </w:rPr>
        <w:t>de lançamento</w:t>
      </w:r>
      <w:r w:rsidRPr="00A07477">
        <w:rPr>
          <w:rFonts w:cs="Arial"/>
          <w:color w:val="222222"/>
          <w:lang w:val="pt-PT"/>
        </w:rPr>
        <w:t>, mudei a forma de ver os meus clientes e aprendi a me comunicar melhor com eles. O impacto é muito maior do que eu imaginava. "</w:t>
      </w:r>
    </w:p>
    <w:p w:rsidR="007B6344" w:rsidRPr="00A07477" w:rsidRDefault="00EB1F36" w:rsidP="00CC39D8">
      <w:pPr>
        <w:spacing w:line="276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lastRenderedPageBreak/>
        <w:t xml:space="preserve">O Prêmio África é uma iniciativa </w:t>
      </w:r>
      <w:r w:rsidR="007B6344" w:rsidRPr="00A07477">
        <w:rPr>
          <w:rFonts w:cs="Arial"/>
          <w:color w:val="222222"/>
          <w:lang w:val="pt-PT"/>
        </w:rPr>
        <w:t xml:space="preserve">da </w:t>
      </w:r>
      <w:r w:rsidRPr="00A07477">
        <w:rPr>
          <w:rFonts w:cs="Arial"/>
          <w:color w:val="222222"/>
          <w:lang w:val="pt-PT"/>
        </w:rPr>
        <w:t>Royal Academy of Engineering (RAEng), do Reino Unido, com apoio do Fundo Shell Centenary Scholarship, Consolidated Contractors Company, ConocoPhillips e da Fundação Mo Ibrahim.</w:t>
      </w:r>
    </w:p>
    <w:p w:rsidR="007B6344" w:rsidRPr="00A07477" w:rsidRDefault="00EB1F36" w:rsidP="00CC39D8">
      <w:pPr>
        <w:spacing w:line="276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> "Os quatro finalistas do Pr</w:t>
      </w:r>
      <w:r w:rsidR="00927351" w:rsidRPr="00A07477">
        <w:rPr>
          <w:rFonts w:cs="Arial"/>
          <w:color w:val="222222"/>
          <w:lang w:val="pt-PT"/>
        </w:rPr>
        <w:t>êmio África representam uma boa</w:t>
      </w:r>
      <w:r w:rsidR="007B6344" w:rsidRPr="00A07477">
        <w:rPr>
          <w:rFonts w:cs="Arial"/>
          <w:color w:val="222222"/>
          <w:lang w:val="pt-PT"/>
        </w:rPr>
        <w:t xml:space="preserve"> </w:t>
      </w:r>
      <w:r w:rsidRPr="00A07477">
        <w:rPr>
          <w:rFonts w:cs="Arial"/>
          <w:color w:val="222222"/>
          <w:lang w:val="pt-PT"/>
        </w:rPr>
        <w:t>seção de</w:t>
      </w:r>
      <w:r w:rsidR="007B6344" w:rsidRPr="00A07477">
        <w:rPr>
          <w:rFonts w:cs="Arial"/>
          <w:color w:val="222222"/>
          <w:lang w:val="pt-PT"/>
        </w:rPr>
        <w:t xml:space="preserve"> talentos de engenharia Africana</w:t>
      </w:r>
      <w:r w:rsidRPr="00A07477">
        <w:rPr>
          <w:rFonts w:cs="Arial"/>
          <w:color w:val="222222"/>
          <w:lang w:val="pt-PT"/>
        </w:rPr>
        <w:t>", disse</w:t>
      </w:r>
      <w:r w:rsidR="007B6344" w:rsidRPr="00A07477">
        <w:rPr>
          <w:rFonts w:cs="Arial"/>
          <w:color w:val="222222"/>
          <w:lang w:val="pt-PT"/>
        </w:rPr>
        <w:t xml:space="preserve"> o</w:t>
      </w:r>
      <w:r w:rsidRPr="00A07477">
        <w:rPr>
          <w:rFonts w:cs="Arial"/>
          <w:color w:val="222222"/>
          <w:lang w:val="pt-PT"/>
        </w:rPr>
        <w:t xml:space="preserve"> </w:t>
      </w:r>
      <w:r w:rsidR="007B6344" w:rsidRPr="00A07477">
        <w:rPr>
          <w:rFonts w:cs="Arial"/>
          <w:color w:val="222222"/>
          <w:lang w:val="pt-PT"/>
        </w:rPr>
        <w:t xml:space="preserve">juiz do Prêmio África, </w:t>
      </w:r>
      <w:r w:rsidRPr="00A07477">
        <w:rPr>
          <w:rFonts w:cs="Arial"/>
          <w:color w:val="222222"/>
          <w:lang w:val="pt-PT"/>
        </w:rPr>
        <w:t>Stephen Dawson, um capitalista de risco e presidente da Jacana Partners no Reino Unido.</w:t>
      </w:r>
    </w:p>
    <w:p w:rsidR="00EB1F36" w:rsidRPr="00A07477" w:rsidRDefault="00EB1F36" w:rsidP="004800C4">
      <w:pPr>
        <w:spacing w:after="0" w:line="276" w:lineRule="auto"/>
      </w:pPr>
      <w:r w:rsidRPr="00A07477">
        <w:rPr>
          <w:rFonts w:cs="Arial"/>
          <w:color w:val="222222"/>
          <w:lang w:val="pt-PT"/>
        </w:rPr>
        <w:t xml:space="preserve">Os outros </w:t>
      </w:r>
      <w:r w:rsidR="007B6344" w:rsidRPr="00A07477">
        <w:rPr>
          <w:rFonts w:cs="Arial"/>
          <w:color w:val="222222"/>
          <w:lang w:val="pt-PT"/>
        </w:rPr>
        <w:t xml:space="preserve">oito inovadores selecionados </w:t>
      </w:r>
      <w:r w:rsidR="0031545D" w:rsidRPr="00A07477">
        <w:rPr>
          <w:rFonts w:cs="Arial"/>
          <w:color w:val="222222"/>
          <w:lang w:val="pt-PT"/>
        </w:rPr>
        <w:t>do primeiro Prê</w:t>
      </w:r>
      <w:r w:rsidRPr="00A07477">
        <w:rPr>
          <w:rFonts w:cs="Arial"/>
          <w:color w:val="222222"/>
          <w:lang w:val="pt-PT"/>
        </w:rPr>
        <w:t xml:space="preserve">mio África para </w:t>
      </w:r>
      <w:r w:rsidR="007B6344" w:rsidRPr="00A07477">
        <w:rPr>
          <w:rFonts w:cs="Arial"/>
          <w:color w:val="222222"/>
          <w:lang w:val="pt-PT"/>
        </w:rPr>
        <w:t>Inovação em Engenharia</w:t>
      </w:r>
      <w:r w:rsidRPr="00A07477">
        <w:rPr>
          <w:rFonts w:cs="Arial"/>
          <w:color w:val="222222"/>
          <w:lang w:val="pt-PT"/>
        </w:rPr>
        <w:t xml:space="preserve"> </w:t>
      </w:r>
      <w:r w:rsidR="007B6344" w:rsidRPr="00A07477">
        <w:rPr>
          <w:rFonts w:cs="Arial"/>
          <w:color w:val="222222"/>
          <w:lang w:val="pt-PT"/>
        </w:rPr>
        <w:t>também receberam</w:t>
      </w:r>
      <w:r w:rsidRPr="00A07477">
        <w:rPr>
          <w:rFonts w:cs="Arial"/>
          <w:color w:val="222222"/>
          <w:lang w:val="pt-PT"/>
        </w:rPr>
        <w:t xml:space="preserve"> seis meses de orientação e treinamento. Suas inovações são:</w:t>
      </w:r>
      <w:r w:rsidRPr="00A07477">
        <w:rPr>
          <w:rFonts w:cs="Arial"/>
          <w:color w:val="222222"/>
          <w:lang w:val="pt-PT"/>
        </w:rPr>
        <w:br/>
      </w:r>
    </w:p>
    <w:p w:rsidR="00451C26" w:rsidRPr="00A07477" w:rsidRDefault="00927351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Uma máquina de limpeza multi-uso acessível (por Justin Nwaogwugwu da </w:t>
      </w:r>
      <w:r w:rsidRPr="00A07477">
        <w:rPr>
          <w:rFonts w:cs="Arial"/>
          <w:b/>
          <w:color w:val="222222"/>
          <w:lang w:val="pt-PT"/>
        </w:rPr>
        <w:t>Nigéria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 serviço de saneamento de ciclo completo para reduzir a poluição do ambiente e evitar doenças diarreicas (por Samuel Malinga e equipe de </w:t>
      </w:r>
      <w:r w:rsidRPr="00A07477">
        <w:rPr>
          <w:rFonts w:cs="Arial"/>
          <w:b/>
          <w:color w:val="222222"/>
          <w:lang w:val="pt-PT"/>
        </w:rPr>
        <w:t>Uganda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 processo industrial e sistema de controle de qualidade para a indústria de fabricação de fluidos (pelo Dr. Reinhardt Kotze e equipe da </w:t>
      </w:r>
      <w:r w:rsidRPr="00A07477">
        <w:rPr>
          <w:rFonts w:cs="Arial"/>
          <w:b/>
          <w:color w:val="222222"/>
          <w:lang w:val="pt-PT"/>
        </w:rPr>
        <w:t>África do Sul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Uma aplicação móvel para comerciantes e clientes fazer e receber pagamentos com cartão através de seus telefones e tablets (por Ayodele Adigun e equipe da </w:t>
      </w:r>
      <w:r w:rsidRPr="00A07477">
        <w:rPr>
          <w:rFonts w:cs="Arial"/>
          <w:b/>
          <w:color w:val="222222"/>
          <w:lang w:val="pt-PT"/>
        </w:rPr>
        <w:t>Nigéria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Uma aplicação de celular para ensinar as crianças a ler Shona (por Ian Mutamiri e equipe do </w:t>
      </w:r>
      <w:r w:rsidRPr="00A07477">
        <w:rPr>
          <w:rFonts w:cs="Arial"/>
          <w:b/>
          <w:color w:val="222222"/>
          <w:lang w:val="pt-PT"/>
        </w:rPr>
        <w:t>Zimbabwe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 sistema de barra de segurança removível para as saídas de emergência dos edifícios (pelo Capitão Abubakar Imam da </w:t>
      </w:r>
      <w:r w:rsidRPr="00A07477">
        <w:rPr>
          <w:rFonts w:cs="Arial"/>
          <w:b/>
          <w:color w:val="222222"/>
          <w:lang w:val="pt-PT"/>
        </w:rPr>
        <w:t>Nigéria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Trituradoras portáteis para pequena e média operações de mineração (por Rujeko Masike e equipe do </w:t>
      </w:r>
      <w:r w:rsidRPr="00A07477">
        <w:rPr>
          <w:rFonts w:cs="Arial"/>
          <w:b/>
          <w:color w:val="222222"/>
          <w:lang w:val="pt-PT"/>
        </w:rPr>
        <w:t>Zimbabwe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numPr>
          <w:ilvl w:val="0"/>
          <w:numId w:val="6"/>
        </w:numPr>
        <w:spacing w:line="276" w:lineRule="auto"/>
      </w:pPr>
      <w:r w:rsidRPr="00A07477">
        <w:rPr>
          <w:rFonts w:cs="Arial"/>
          <w:color w:val="222222"/>
          <w:lang w:val="pt-PT"/>
        </w:rPr>
        <w:t xml:space="preserve">Uma prensagem mecânica de bananas para produzir suco de banana sem enzima (pelo Dr. Oscar Kibazohi e equipe da </w:t>
      </w:r>
      <w:r w:rsidRPr="00A07477">
        <w:rPr>
          <w:rFonts w:cs="Arial"/>
          <w:b/>
          <w:color w:val="222222"/>
          <w:lang w:val="pt-PT"/>
        </w:rPr>
        <w:t>Tanzânia</w:t>
      </w:r>
      <w:r w:rsidRPr="00A07477">
        <w:rPr>
          <w:rFonts w:cs="Arial"/>
          <w:color w:val="222222"/>
          <w:lang w:val="pt-PT"/>
        </w:rPr>
        <w:t>)</w:t>
      </w:r>
    </w:p>
    <w:p w:rsidR="00451C26" w:rsidRPr="00A07477" w:rsidRDefault="00451C26" w:rsidP="00451C26">
      <w:pPr>
        <w:pStyle w:val="ListParagraph"/>
        <w:spacing w:line="276" w:lineRule="auto"/>
        <w:rPr>
          <w:i/>
        </w:rPr>
      </w:pPr>
    </w:p>
    <w:p w:rsidR="0045515E" w:rsidRPr="00A07477" w:rsidRDefault="0043125F" w:rsidP="00451C26">
      <w:pPr>
        <w:pStyle w:val="ListParagraph"/>
        <w:spacing w:line="276" w:lineRule="auto"/>
        <w:ind w:left="0"/>
        <w:rPr>
          <w:i/>
        </w:rPr>
      </w:pPr>
      <w:proofErr w:type="spellStart"/>
      <w:r w:rsidRPr="00A07477">
        <w:rPr>
          <w:i/>
        </w:rPr>
        <w:t>Por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favor</w:t>
      </w:r>
      <w:proofErr w:type="spellEnd"/>
      <w:r w:rsidRPr="00A07477">
        <w:rPr>
          <w:i/>
        </w:rPr>
        <w:t xml:space="preserve">, note </w:t>
      </w:r>
      <w:proofErr w:type="spellStart"/>
      <w:r w:rsidRPr="00A07477">
        <w:rPr>
          <w:i/>
        </w:rPr>
        <w:t>que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todas</w:t>
      </w:r>
      <w:proofErr w:type="spellEnd"/>
      <w:r w:rsidRPr="00A07477">
        <w:rPr>
          <w:i/>
        </w:rPr>
        <w:t xml:space="preserve"> as </w:t>
      </w:r>
      <w:proofErr w:type="spellStart"/>
      <w:r w:rsidRPr="00A07477">
        <w:rPr>
          <w:i/>
        </w:rPr>
        <w:t>inscrições</w:t>
      </w:r>
      <w:proofErr w:type="spellEnd"/>
      <w:r w:rsidRPr="00A07477">
        <w:rPr>
          <w:i/>
        </w:rPr>
        <w:t xml:space="preserve"> para o </w:t>
      </w:r>
      <w:proofErr w:type="spellStart"/>
      <w:r w:rsidRPr="00A07477">
        <w:rPr>
          <w:i/>
        </w:rPr>
        <w:t>Prêmio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África</w:t>
      </w:r>
      <w:proofErr w:type="spellEnd"/>
      <w:r w:rsidRPr="00A07477">
        <w:rPr>
          <w:i/>
        </w:rPr>
        <w:t xml:space="preserve"> para </w:t>
      </w:r>
      <w:proofErr w:type="spellStart"/>
      <w:r w:rsidRPr="00A07477">
        <w:rPr>
          <w:i/>
        </w:rPr>
        <w:t>Inovação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em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Engenharia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devem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ser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feitas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em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Inglês</w:t>
      </w:r>
      <w:proofErr w:type="spellEnd"/>
      <w:r w:rsidRPr="00A07477">
        <w:rPr>
          <w:i/>
        </w:rPr>
        <w:t xml:space="preserve">, e </w:t>
      </w:r>
      <w:proofErr w:type="spellStart"/>
      <w:r w:rsidRPr="00A07477">
        <w:rPr>
          <w:i/>
        </w:rPr>
        <w:t>que</w:t>
      </w:r>
      <w:proofErr w:type="spellEnd"/>
      <w:r w:rsidRPr="00A07477">
        <w:rPr>
          <w:i/>
        </w:rPr>
        <w:t xml:space="preserve"> a </w:t>
      </w:r>
      <w:proofErr w:type="spellStart"/>
      <w:r w:rsidRPr="00A07477">
        <w:rPr>
          <w:i/>
        </w:rPr>
        <w:t>orientação</w:t>
      </w:r>
      <w:proofErr w:type="spellEnd"/>
      <w:r w:rsidRPr="00A07477">
        <w:rPr>
          <w:i/>
        </w:rPr>
        <w:t xml:space="preserve"> e </w:t>
      </w:r>
      <w:proofErr w:type="spellStart"/>
      <w:r w:rsidRPr="00A07477">
        <w:rPr>
          <w:i/>
        </w:rPr>
        <w:t>treinamento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serão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oferecidos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em</w:t>
      </w:r>
      <w:proofErr w:type="spellEnd"/>
      <w:r w:rsidRPr="00A07477">
        <w:rPr>
          <w:i/>
        </w:rPr>
        <w:t xml:space="preserve"> </w:t>
      </w:r>
      <w:proofErr w:type="spellStart"/>
      <w:r w:rsidRPr="00A07477">
        <w:rPr>
          <w:i/>
        </w:rPr>
        <w:t>Inglês</w:t>
      </w:r>
      <w:proofErr w:type="spellEnd"/>
      <w:r w:rsidRPr="00A07477">
        <w:rPr>
          <w:i/>
        </w:rPr>
        <w:t>.</w:t>
      </w:r>
    </w:p>
    <w:p w:rsidR="00714577" w:rsidRPr="00A07477" w:rsidRDefault="00714577" w:rsidP="00BC4229">
      <w:pPr>
        <w:pStyle w:val="NoSpacing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7477">
        <w:rPr>
          <w:rFonts w:ascii="Calibri" w:hAnsi="Calibri" w:cs="Calibri"/>
          <w:b/>
          <w:bCs/>
          <w:sz w:val="22"/>
          <w:szCs w:val="22"/>
        </w:rPr>
        <w:t xml:space="preserve">- </w:t>
      </w:r>
      <w:proofErr w:type="spellStart"/>
      <w:r w:rsidR="0043125F" w:rsidRPr="00A07477">
        <w:rPr>
          <w:rFonts w:ascii="Calibri" w:hAnsi="Calibri" w:cs="Calibri"/>
          <w:b/>
          <w:bCs/>
          <w:sz w:val="22"/>
          <w:szCs w:val="22"/>
        </w:rPr>
        <w:t>Fim</w:t>
      </w:r>
      <w:proofErr w:type="spellEnd"/>
      <w:r w:rsidRPr="00A07477">
        <w:rPr>
          <w:rFonts w:ascii="Calibri" w:hAnsi="Calibri" w:cs="Calibri"/>
          <w:b/>
          <w:bCs/>
          <w:sz w:val="22"/>
          <w:szCs w:val="22"/>
        </w:rPr>
        <w:t xml:space="preserve"> -</w:t>
      </w:r>
    </w:p>
    <w:p w:rsidR="00714577" w:rsidRPr="00A07477" w:rsidRDefault="0043125F" w:rsidP="00714577">
      <w:pPr>
        <w:pStyle w:val="Lettertext"/>
        <w:ind w:right="567"/>
        <w:rPr>
          <w:rFonts w:ascii="Calibri" w:hAnsi="Calibri" w:cs="Arial"/>
          <w:color w:val="222222"/>
          <w:sz w:val="22"/>
          <w:szCs w:val="22"/>
          <w:lang w:val="pt-PT"/>
        </w:rPr>
      </w:pP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Notas aos Editores</w:t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Para maiores informações sobre o Prêmio África para Inovação em Engenharia visite o site: </w:t>
      </w:r>
      <w:hyperlink r:id="rId5" w:history="1">
        <w:r w:rsidRPr="00A07477">
          <w:rPr>
            <w:rStyle w:val="Hyperlink"/>
            <w:rFonts w:ascii="Calibri" w:hAnsi="Calibri" w:cs="Arial"/>
            <w:sz w:val="22"/>
            <w:szCs w:val="22"/>
            <w:lang w:val="pt-PT"/>
          </w:rPr>
          <w:t>www.raeng.org.uk/AfricaPrize</w:t>
        </w:r>
      </w:hyperlink>
    </w:p>
    <w:p w:rsidR="0043125F" w:rsidRPr="00A07477" w:rsidRDefault="0043125F" w:rsidP="00714577">
      <w:pPr>
        <w:pStyle w:val="NoSpacing"/>
        <w:rPr>
          <w:rFonts w:ascii="Calibri" w:hAnsi="Calibri" w:cs="Arial"/>
          <w:color w:val="222222"/>
          <w:sz w:val="22"/>
          <w:szCs w:val="22"/>
          <w:lang w:val="pt-PT"/>
        </w:rPr>
      </w:pPr>
    </w:p>
    <w:p w:rsidR="00BC4229" w:rsidRPr="00A07477" w:rsidRDefault="0043125F" w:rsidP="00714577">
      <w:pPr>
        <w:pStyle w:val="NoSpacing"/>
        <w:rPr>
          <w:rFonts w:ascii="Calibri" w:hAnsi="Calibri" w:cs="Arial"/>
          <w:color w:val="222222"/>
          <w:sz w:val="22"/>
          <w:szCs w:val="22"/>
          <w:lang w:val="pt-PT"/>
        </w:rPr>
      </w:pP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Sobre a Royal Academy of Engineering</w:t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Como academia nacional do Reino Unido para a engenharia, reunimos os engenheiros mais bem sucedidos e talentosos para um propósito comum: avançar e promover a excelência em engenharia. Nós fornecemos análises e políticas de apoio para promover o papel do Reino Unido como um ótimo lugar para fazer negócios. Nós assumimos a liderança no ensino de engenharia e investimos na base de pesquisa de classe mundial do Reino Unido para apoiar a inovação. Trabalhamos para melhorar a sensibilização do público e entendimento da engenharia. Somos uma academia nacional com uma perspectiva global. Temos quatro desafios estratégicos: dirigir </w:t>
      </w:r>
      <w:r w:rsidR="00A8039D" w:rsidRPr="00A07477">
        <w:rPr>
          <w:rFonts w:ascii="Calibri" w:hAnsi="Calibri" w:cs="Arial"/>
          <w:color w:val="222222"/>
          <w:sz w:val="22"/>
          <w:szCs w:val="22"/>
          <w:lang w:val="pt-PT"/>
        </w:rPr>
        <w:t>uma economia mais rápida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 e um crescimento económico mais equilibrado; </w:t>
      </w:r>
      <w:r w:rsidR="00A8039D" w:rsidRPr="00A07477">
        <w:rPr>
          <w:rFonts w:ascii="Calibri" w:hAnsi="Calibri" w:cs="Arial"/>
          <w:color w:val="222222"/>
          <w:sz w:val="22"/>
          <w:szCs w:val="22"/>
          <w:lang w:val="pt-PT"/>
        </w:rPr>
        <w:t>promover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 melhor educação e competências; </w:t>
      </w:r>
      <w:r w:rsidR="00A8039D" w:rsidRPr="00A07477">
        <w:rPr>
          <w:rFonts w:ascii="Calibri" w:hAnsi="Calibri" w:cs="Arial"/>
          <w:color w:val="222222"/>
          <w:sz w:val="22"/>
          <w:szCs w:val="22"/>
          <w:lang w:val="pt-PT"/>
        </w:rPr>
        <w:t>liderar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 a profissão; promover a engenharia no coração da sociedade. Mais informações </w:t>
      </w:r>
      <w:r w:rsidR="00A8039D"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encontram-se 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aqui: </w:t>
      </w:r>
      <w:hyperlink r:id="rId6" w:history="1">
        <w:r w:rsidR="00A8039D" w:rsidRPr="00A07477">
          <w:rPr>
            <w:rStyle w:val="Hyperlink"/>
            <w:rFonts w:ascii="Calibri" w:hAnsi="Calibri" w:cs="Arial"/>
            <w:sz w:val="22"/>
            <w:szCs w:val="22"/>
            <w:lang w:val="pt-PT"/>
          </w:rPr>
          <w:t>www.raeng.org.uk</w:t>
        </w:r>
      </w:hyperlink>
    </w:p>
    <w:p w:rsidR="00BC4229" w:rsidRPr="00A07477" w:rsidRDefault="00BC4229" w:rsidP="00714577">
      <w:pPr>
        <w:pStyle w:val="NoSpacing"/>
        <w:rPr>
          <w:rFonts w:ascii="Calibri" w:hAnsi="Calibri"/>
          <w:b/>
          <w:sz w:val="22"/>
          <w:szCs w:val="22"/>
        </w:rPr>
      </w:pPr>
    </w:p>
    <w:p w:rsidR="00714577" w:rsidRPr="00A07477" w:rsidRDefault="00A8039D" w:rsidP="00714577">
      <w:pPr>
        <w:pStyle w:val="NoSpacing"/>
        <w:rPr>
          <w:rFonts w:ascii="Calibri" w:eastAsia="Times New Roman" w:hAnsi="Calibri"/>
          <w:sz w:val="22"/>
          <w:szCs w:val="22"/>
        </w:rPr>
      </w:pPr>
      <w:r w:rsidRPr="00A07477">
        <w:rPr>
          <w:rFonts w:ascii="Calibri" w:hAnsi="Calibri"/>
          <w:b/>
          <w:sz w:val="22"/>
          <w:szCs w:val="22"/>
          <w:lang w:val="pt-PT"/>
        </w:rPr>
        <w:lastRenderedPageBreak/>
        <w:t>Os juízes do Prêmio África para Inovação em Engenharia</w:t>
      </w:r>
      <w:r w:rsidRPr="00A07477">
        <w:rPr>
          <w:rFonts w:ascii="Calibri" w:hAnsi="Calibri"/>
          <w:b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Presidente: Sr. Malcolm Brinded CBE FREng</w:t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>Malcolm é Presidente da Fundação Shell, e diretor não executivo da BHPBilliton, CH2MHill e Network Rail.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Juízes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>: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Dr Liesbeth Botha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>, ex-Diretor Executivo, Conselho de Pesquisa Científica e Industrial, África do Sul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Stephen Dawson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>, presidente, Jacana Partners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Professor Calestous Juma HonFREng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>, Professor convidado, MIT e Professor da Harvard Kennedy School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Dr Moisés Musaazi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 da Universidade de Makerere e Diretor de Tecnologia para o Tomorrow Limited, Uganda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br/>
      </w:r>
      <w:r w:rsidRPr="00A07477">
        <w:rPr>
          <w:rFonts w:ascii="Calibri" w:hAnsi="Calibri" w:cs="Arial"/>
          <w:b/>
          <w:color w:val="222222"/>
          <w:sz w:val="22"/>
          <w:szCs w:val="22"/>
          <w:lang w:val="pt-PT"/>
        </w:rPr>
        <w:t>Dr Bola Olabisi</w:t>
      </w:r>
      <w:r w:rsidRPr="00A07477">
        <w:rPr>
          <w:rFonts w:ascii="Calibri" w:hAnsi="Calibri" w:cs="Arial"/>
          <w:color w:val="222222"/>
          <w:sz w:val="22"/>
          <w:szCs w:val="22"/>
          <w:lang w:val="pt-PT"/>
        </w:rPr>
        <w:t xml:space="preserve">, CEO, </w:t>
      </w:r>
      <w:r w:rsidR="00714577" w:rsidRPr="00A07477">
        <w:rPr>
          <w:rFonts w:ascii="Calibri" w:eastAsia="Times New Roman" w:hAnsi="Calibri"/>
          <w:sz w:val="22"/>
          <w:szCs w:val="22"/>
        </w:rPr>
        <w:t xml:space="preserve">Global Women Inventors &amp; Innovators Network </w:t>
      </w:r>
    </w:p>
    <w:p w:rsidR="00714577" w:rsidRPr="00A07477" w:rsidRDefault="00714577" w:rsidP="00714577">
      <w:pPr>
        <w:pStyle w:val="NoSpacing"/>
        <w:ind w:left="720"/>
        <w:rPr>
          <w:rFonts w:ascii="Calibri" w:eastAsia="Times New Roman" w:hAnsi="Calibri"/>
          <w:sz w:val="22"/>
          <w:szCs w:val="22"/>
        </w:rPr>
      </w:pPr>
    </w:p>
    <w:p w:rsidR="004800C4" w:rsidRPr="00A07477" w:rsidRDefault="00A8039D" w:rsidP="004800C4">
      <w:pPr>
        <w:spacing w:after="0" w:line="240" w:lineRule="auto"/>
        <w:rPr>
          <w:rFonts w:cs="Arial"/>
          <w:color w:val="222222"/>
          <w:lang w:val="pt-PT"/>
        </w:rPr>
      </w:pPr>
      <w:r w:rsidRPr="00A07477">
        <w:rPr>
          <w:rFonts w:cs="Arial"/>
          <w:b/>
          <w:color w:val="222222"/>
          <w:lang w:val="pt-PT"/>
        </w:rPr>
        <w:t>Consultas sobre imprensa e mídia</w:t>
      </w:r>
      <w:r w:rsidRPr="00A07477">
        <w:rPr>
          <w:rFonts w:cs="Arial"/>
          <w:b/>
          <w:color w:val="222222"/>
          <w:lang w:val="pt-PT"/>
        </w:rPr>
        <w:br/>
      </w:r>
    </w:p>
    <w:p w:rsidR="004800C4" w:rsidRPr="00A07477" w:rsidRDefault="00A8039D" w:rsidP="00BC4229">
      <w:pPr>
        <w:spacing w:line="240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>Para consultas da mídia, perfis dos finalistas, fotos, vídeos ou para assistir o anúncio na Cidade do Cabo, África do Sul em 01 de Junho de 2015, entre em contato com:</w:t>
      </w:r>
      <w:r w:rsidRPr="00A07477">
        <w:rPr>
          <w:rFonts w:cs="Arial"/>
          <w:color w:val="222222"/>
          <w:lang w:val="pt-PT"/>
        </w:rPr>
        <w:br/>
        <w:t>Anzet du Plessis</w:t>
      </w:r>
      <w:r w:rsidRPr="00A07477">
        <w:rPr>
          <w:rFonts w:cs="Arial"/>
          <w:color w:val="222222"/>
          <w:lang w:val="pt-PT"/>
        </w:rPr>
        <w:br/>
      </w:r>
      <w:hyperlink r:id="rId7" w:history="1">
        <w:r w:rsidR="004800C4" w:rsidRPr="00A07477">
          <w:rPr>
            <w:rStyle w:val="Hyperlink"/>
            <w:rFonts w:cs="Arial"/>
            <w:lang w:val="pt-PT"/>
          </w:rPr>
          <w:t>anzet@proofafrica.co.za</w:t>
        </w:r>
      </w:hyperlink>
    </w:p>
    <w:p w:rsidR="004800C4" w:rsidRPr="00A07477" w:rsidRDefault="00A8039D" w:rsidP="00BC4229">
      <w:pPr>
        <w:spacing w:line="240" w:lineRule="auto"/>
        <w:rPr>
          <w:rFonts w:cs="Arial"/>
          <w:color w:val="222222"/>
          <w:lang w:val="pt-PT"/>
        </w:rPr>
      </w:pPr>
      <w:r w:rsidRPr="00A07477">
        <w:rPr>
          <w:rFonts w:cs="Arial"/>
          <w:color w:val="222222"/>
          <w:lang w:val="pt-PT"/>
        </w:rPr>
        <w:t>+27 83 557 2322</w:t>
      </w:r>
    </w:p>
    <w:sectPr w:rsidR="004800C4" w:rsidRPr="00A07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10C"/>
    <w:multiLevelType w:val="hybridMultilevel"/>
    <w:tmpl w:val="5888B1A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BFE"/>
    <w:multiLevelType w:val="hybridMultilevel"/>
    <w:tmpl w:val="9FBEB2FA"/>
    <w:lvl w:ilvl="0" w:tplc="B6100C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7813"/>
    <w:multiLevelType w:val="hybridMultilevel"/>
    <w:tmpl w:val="762E53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7CBCF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AEA"/>
    <w:multiLevelType w:val="hybridMultilevel"/>
    <w:tmpl w:val="77EACC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1A5"/>
    <w:multiLevelType w:val="hybridMultilevel"/>
    <w:tmpl w:val="980A2A6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B0B6E"/>
    <w:multiLevelType w:val="hybridMultilevel"/>
    <w:tmpl w:val="603086F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0250B"/>
    <w:multiLevelType w:val="hybridMultilevel"/>
    <w:tmpl w:val="9E9C400E"/>
    <w:lvl w:ilvl="0" w:tplc="27183AB4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2"/>
    <w:rsid w:val="00013314"/>
    <w:rsid w:val="0001787B"/>
    <w:rsid w:val="00025E7E"/>
    <w:rsid w:val="00060342"/>
    <w:rsid w:val="000A3E03"/>
    <w:rsid w:val="000B6836"/>
    <w:rsid w:val="000D0B96"/>
    <w:rsid w:val="00124924"/>
    <w:rsid w:val="001B49F4"/>
    <w:rsid w:val="00207100"/>
    <w:rsid w:val="00210E31"/>
    <w:rsid w:val="00262A7D"/>
    <w:rsid w:val="00262E13"/>
    <w:rsid w:val="0031545D"/>
    <w:rsid w:val="003B1273"/>
    <w:rsid w:val="003F29DD"/>
    <w:rsid w:val="0043125F"/>
    <w:rsid w:val="00451C26"/>
    <w:rsid w:val="0045515E"/>
    <w:rsid w:val="004666F5"/>
    <w:rsid w:val="004800C4"/>
    <w:rsid w:val="004A7FB1"/>
    <w:rsid w:val="004B065F"/>
    <w:rsid w:val="004D0B12"/>
    <w:rsid w:val="004F3BCF"/>
    <w:rsid w:val="00536B1E"/>
    <w:rsid w:val="00581808"/>
    <w:rsid w:val="005C3EE9"/>
    <w:rsid w:val="006619AB"/>
    <w:rsid w:val="006D3A03"/>
    <w:rsid w:val="006E1582"/>
    <w:rsid w:val="00701D94"/>
    <w:rsid w:val="00714577"/>
    <w:rsid w:val="007279A8"/>
    <w:rsid w:val="007B6344"/>
    <w:rsid w:val="007D16E2"/>
    <w:rsid w:val="00803DAD"/>
    <w:rsid w:val="00806809"/>
    <w:rsid w:val="008623B1"/>
    <w:rsid w:val="009010F2"/>
    <w:rsid w:val="00927351"/>
    <w:rsid w:val="009F750D"/>
    <w:rsid w:val="00A07477"/>
    <w:rsid w:val="00A77CE3"/>
    <w:rsid w:val="00A8039D"/>
    <w:rsid w:val="00AA01C2"/>
    <w:rsid w:val="00AA381C"/>
    <w:rsid w:val="00AB5C8F"/>
    <w:rsid w:val="00B24637"/>
    <w:rsid w:val="00B4151B"/>
    <w:rsid w:val="00BC4229"/>
    <w:rsid w:val="00BC6DC4"/>
    <w:rsid w:val="00C11084"/>
    <w:rsid w:val="00C77C69"/>
    <w:rsid w:val="00CC39D8"/>
    <w:rsid w:val="00CC7323"/>
    <w:rsid w:val="00D13B79"/>
    <w:rsid w:val="00D26105"/>
    <w:rsid w:val="00D54E21"/>
    <w:rsid w:val="00E5049F"/>
    <w:rsid w:val="00EA0BF0"/>
    <w:rsid w:val="00EB1F36"/>
    <w:rsid w:val="00EC1C7C"/>
    <w:rsid w:val="00ED22A0"/>
    <w:rsid w:val="00F77D49"/>
    <w:rsid w:val="00F96A9A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5D65F1-2F1A-484B-8EA0-055A58A7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1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62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2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A7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62A7D"/>
    <w:rPr>
      <w:color w:val="0563C1"/>
      <w:u w:val="single"/>
    </w:rPr>
  </w:style>
  <w:style w:type="paragraph" w:styleId="Revision">
    <w:name w:val="Revision"/>
    <w:hidden/>
    <w:uiPriority w:val="99"/>
    <w:semiHidden/>
    <w:rsid w:val="00D26105"/>
    <w:rPr>
      <w:sz w:val="22"/>
      <w:szCs w:val="22"/>
      <w:lang w:val="en-ZA"/>
    </w:rPr>
  </w:style>
  <w:style w:type="paragraph" w:customStyle="1" w:styleId="Lettertext">
    <w:name w:val="Letter text"/>
    <w:basedOn w:val="Normal"/>
    <w:uiPriority w:val="99"/>
    <w:rsid w:val="00714577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Verdana" w:eastAsia="Cambria" w:hAnsi="Verdana" w:cs="Times-Roman"/>
      <w:color w:val="000000"/>
      <w:sz w:val="20"/>
      <w:szCs w:val="24"/>
      <w:lang w:val="en-US"/>
    </w:rPr>
  </w:style>
  <w:style w:type="paragraph" w:customStyle="1" w:styleId="heading3">
    <w:name w:val="heading3"/>
    <w:basedOn w:val="Normal"/>
    <w:rsid w:val="00714577"/>
    <w:pPr>
      <w:spacing w:before="225" w:after="150" w:line="240" w:lineRule="auto"/>
      <w:ind w:left="225" w:right="225"/>
    </w:pPr>
    <w:rPr>
      <w:rFonts w:ascii="Verdana" w:eastAsia="Times New Roman" w:hAnsi="Verdana"/>
      <w:b/>
      <w:bCs/>
      <w:color w:val="F58220"/>
      <w:sz w:val="20"/>
      <w:szCs w:val="20"/>
      <w:lang w:val="en-GB" w:eastAsia="en-GB"/>
    </w:rPr>
  </w:style>
  <w:style w:type="paragraph" w:styleId="NoSpacing">
    <w:name w:val="No Spacing"/>
    <w:qFormat/>
    <w:rsid w:val="00714577"/>
    <w:rPr>
      <w:rFonts w:ascii="Cambria" w:eastAsia="Cambria" w:hAnsi="Cambria"/>
      <w:sz w:val="24"/>
      <w:szCs w:val="24"/>
    </w:rPr>
  </w:style>
  <w:style w:type="character" w:styleId="Strong">
    <w:name w:val="Strong"/>
    <w:uiPriority w:val="22"/>
    <w:qFormat/>
    <w:rsid w:val="00714577"/>
    <w:rPr>
      <w:b/>
      <w:bCs/>
    </w:rPr>
  </w:style>
  <w:style w:type="character" w:customStyle="1" w:styleId="apple-style-span">
    <w:name w:val="apple-style-span"/>
    <w:rsid w:val="00714577"/>
  </w:style>
  <w:style w:type="paragraph" w:styleId="NormalWeb">
    <w:name w:val="Normal (Web)"/>
    <w:basedOn w:val="Normal"/>
    <w:uiPriority w:val="99"/>
    <w:semiHidden/>
    <w:unhideWhenUsed/>
    <w:rsid w:val="00CC39D8"/>
    <w:pPr>
      <w:spacing w:after="360" w:line="240" w:lineRule="auto"/>
    </w:pPr>
    <w:rPr>
      <w:rFonts w:ascii="Times New Roman" w:hAnsi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zet@proofafric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ng.org.uk" TargetMode="External"/><Relationship Id="rId5" Type="http://schemas.openxmlformats.org/officeDocument/2006/relationships/hyperlink" Target="http://www.raeng.org.uk/AfricaPriz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Links>
    <vt:vector size="18" baseType="variant">
      <vt:variant>
        <vt:i4>3539031</vt:i4>
      </vt:variant>
      <vt:variant>
        <vt:i4>6</vt:i4>
      </vt:variant>
      <vt:variant>
        <vt:i4>0</vt:i4>
      </vt:variant>
      <vt:variant>
        <vt:i4>5</vt:i4>
      </vt:variant>
      <vt:variant>
        <vt:lpwstr>mailto:anzet@proofafrica.co.za</vt:lpwstr>
      </vt:variant>
      <vt:variant>
        <vt:lpwstr/>
      </vt:variant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http://www.raeng.org.uk/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http://www.raeng.org.uk/AfricaPrize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anzet.duplessis</dc:creator>
  <cp:keywords/>
  <cp:lastModifiedBy>tarina.coetzee</cp:lastModifiedBy>
  <cp:revision>2</cp:revision>
  <cp:lastPrinted>2015-04-17T09:05:00Z</cp:lastPrinted>
  <dcterms:created xsi:type="dcterms:W3CDTF">2015-05-18T06:32:00Z</dcterms:created>
  <dcterms:modified xsi:type="dcterms:W3CDTF">2015-05-18T06:32:00Z</dcterms:modified>
</cp:coreProperties>
</file>