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E9" w:rsidRDefault="00367E7A" w:rsidP="004908F6">
      <w:pPr>
        <w:rPr>
          <w:i/>
          <w:sz w:val="18"/>
        </w:rPr>
      </w:pPr>
      <w:r>
        <w:rPr>
          <w:i/>
          <w:sz w:val="18"/>
        </w:rPr>
        <w:t>M</w:t>
      </w:r>
      <w:r w:rsidR="00D30D9F" w:rsidRPr="00E45166">
        <w:rPr>
          <w:i/>
          <w:sz w:val="18"/>
        </w:rPr>
        <w:t>edia release</w:t>
      </w:r>
    </w:p>
    <w:p w:rsidR="004908F6" w:rsidRPr="00666ED9" w:rsidRDefault="004908F6" w:rsidP="004908F6">
      <w:pPr>
        <w:rPr>
          <w:b/>
          <w:i/>
        </w:rPr>
      </w:pPr>
      <w:r>
        <w:rPr>
          <w:b/>
        </w:rPr>
        <w:t xml:space="preserve">Millions </w:t>
      </w:r>
      <w:r w:rsidR="005213CD">
        <w:rPr>
          <w:b/>
        </w:rPr>
        <w:t xml:space="preserve">set to </w:t>
      </w:r>
      <w:r>
        <w:rPr>
          <w:b/>
        </w:rPr>
        <w:t xml:space="preserve">benefit from collaboration between universities  </w:t>
      </w:r>
    </w:p>
    <w:p w:rsidR="009B394A" w:rsidRPr="00666ED9" w:rsidRDefault="00903FDA">
      <w:r w:rsidRPr="00666ED9">
        <w:t>T</w:t>
      </w:r>
      <w:r w:rsidR="00E84B78" w:rsidRPr="00666ED9">
        <w:t xml:space="preserve">wo </w:t>
      </w:r>
      <w:r w:rsidR="004D32E4" w:rsidRPr="00666ED9">
        <w:t xml:space="preserve">new </w:t>
      </w:r>
      <w:r w:rsidR="003A058E">
        <w:t xml:space="preserve">related </w:t>
      </w:r>
      <w:r w:rsidR="00E84B78" w:rsidRPr="00666ED9">
        <w:t>international networks</w:t>
      </w:r>
      <w:r w:rsidR="009B394A" w:rsidRPr="00666ED9">
        <w:t xml:space="preserve">formed between universities in the global north and south </w:t>
      </w:r>
      <w:r w:rsidR="00BC6F1C" w:rsidRPr="00666ED9">
        <w:t>ha</w:t>
      </w:r>
      <w:r w:rsidR="00D30D9F" w:rsidRPr="00666ED9">
        <w:t>ve t</w:t>
      </w:r>
      <w:r w:rsidR="00BC6F1C" w:rsidRPr="00666ED9">
        <w:t xml:space="preserve">he potential to impact society in such a way that the lives of millions </w:t>
      </w:r>
      <w:r w:rsidR="00350E0F" w:rsidRPr="00666ED9">
        <w:t xml:space="preserve">of people across the world </w:t>
      </w:r>
      <w:r w:rsidR="00BC6F1C" w:rsidRPr="00666ED9">
        <w:t>are improved.</w:t>
      </w:r>
    </w:p>
    <w:p w:rsidR="00661183" w:rsidRPr="00666ED9" w:rsidRDefault="00900E11">
      <w:proofErr w:type="spellStart"/>
      <w:r w:rsidRPr="00666ED9">
        <w:rPr>
          <w:b/>
        </w:rPr>
        <w:t>Hope</w:t>
      </w:r>
      <w:r w:rsidR="006115CC" w:rsidRPr="00666ED9">
        <w:rPr>
          <w:b/>
        </w:rPr>
        <w:t>@Africa</w:t>
      </w:r>
      <w:proofErr w:type="spellEnd"/>
      <w:r w:rsidR="006115CC" w:rsidRPr="00666ED9">
        <w:t xml:space="preserve">, a </w:t>
      </w:r>
      <w:r w:rsidR="00833EA8" w:rsidRPr="00666ED9">
        <w:rPr>
          <w:rFonts w:cstheme="minorHAnsi"/>
        </w:rPr>
        <w:t>collaboration</w:t>
      </w:r>
      <w:r w:rsidR="00BB1ED0">
        <w:rPr>
          <w:rFonts w:cstheme="minorHAnsi"/>
        </w:rPr>
        <w:t xml:space="preserve"> </w:t>
      </w:r>
      <w:r w:rsidR="00833EA8" w:rsidRPr="00666ED9">
        <w:t xml:space="preserve">between </w:t>
      </w:r>
      <w:r w:rsidR="003A058E">
        <w:t>seven</w:t>
      </w:r>
      <w:r w:rsidR="00BB1ED0">
        <w:t xml:space="preserve"> </w:t>
      </w:r>
      <w:r w:rsidR="00833EA8" w:rsidRPr="00666ED9">
        <w:t>leading African universities</w:t>
      </w:r>
      <w:r w:rsidR="002247C0" w:rsidRPr="00666ED9">
        <w:t>,</w:t>
      </w:r>
      <w:r w:rsidR="00BB1ED0">
        <w:t xml:space="preserve"> </w:t>
      </w:r>
      <w:r w:rsidR="006115CC" w:rsidRPr="00666ED9">
        <w:t xml:space="preserve">and </w:t>
      </w:r>
      <w:r w:rsidRPr="00666ED9">
        <w:rPr>
          <w:b/>
        </w:rPr>
        <w:t xml:space="preserve">Hope </w:t>
      </w:r>
      <w:r w:rsidR="00E84B78" w:rsidRPr="00666ED9">
        <w:rPr>
          <w:b/>
        </w:rPr>
        <w:t>International</w:t>
      </w:r>
      <w:r w:rsidR="00E84B78" w:rsidRPr="00666ED9">
        <w:t>,</w:t>
      </w:r>
      <w:r w:rsidR="006115CC" w:rsidRPr="00666ED9">
        <w:t xml:space="preserve"> a </w:t>
      </w:r>
      <w:r w:rsidR="009B394A" w:rsidRPr="00666ED9">
        <w:t xml:space="preserve">collaboration between </w:t>
      </w:r>
      <w:r w:rsidR="002247C0" w:rsidRPr="00666ED9">
        <w:t xml:space="preserve">Stellenbosch University (SU) and four </w:t>
      </w:r>
      <w:r w:rsidR="00350E0F" w:rsidRPr="00666ED9">
        <w:t xml:space="preserve">Swedish </w:t>
      </w:r>
      <w:r w:rsidR="001E3DA5" w:rsidRPr="00666ED9">
        <w:t>universities</w:t>
      </w:r>
      <w:r w:rsidR="00903FDA" w:rsidRPr="00666ED9">
        <w:t>,</w:t>
      </w:r>
      <w:r w:rsidR="00DE1714" w:rsidRPr="00666ED9">
        <w:t xml:space="preserve"> w</w:t>
      </w:r>
      <w:r w:rsidR="00E84B78" w:rsidRPr="00666ED9">
        <w:t xml:space="preserve">ill </w:t>
      </w:r>
      <w:r w:rsidR="00DE1714" w:rsidRPr="00666ED9">
        <w:t xml:space="preserve">be </w:t>
      </w:r>
      <w:r w:rsidR="00E84B78" w:rsidRPr="00666ED9">
        <w:t xml:space="preserve">launched </w:t>
      </w:r>
      <w:r w:rsidR="002247C0" w:rsidRPr="00666ED9">
        <w:t xml:space="preserve">in Stellenbosch, South Africa, </w:t>
      </w:r>
      <w:r w:rsidR="00E84B78" w:rsidRPr="00666ED9">
        <w:t xml:space="preserve">on </w:t>
      </w:r>
      <w:r w:rsidR="00E84B78" w:rsidRPr="00666ED9">
        <w:rPr>
          <w:b/>
        </w:rPr>
        <w:t>Thursday 20 March</w:t>
      </w:r>
      <w:r w:rsidR="00E84B78" w:rsidRPr="00666ED9">
        <w:t>.</w:t>
      </w:r>
      <w:r w:rsidR="0001077A">
        <w:t xml:space="preserve">The </w:t>
      </w:r>
      <w:r w:rsidR="00367E7A" w:rsidRPr="00666ED9">
        <w:t xml:space="preserve">partners </w:t>
      </w:r>
      <w:r w:rsidR="0001077A">
        <w:t xml:space="preserve">of the two networks </w:t>
      </w:r>
      <w:r w:rsidR="00367E7A" w:rsidRPr="00666ED9">
        <w:t xml:space="preserve">have come together to </w:t>
      </w:r>
      <w:r w:rsidR="0001077A">
        <w:t xml:space="preserve">jointly </w:t>
      </w:r>
      <w:r w:rsidR="00367E7A" w:rsidRPr="00666ED9">
        <w:t xml:space="preserve">promote human development and tackle major societal challenges – in Africa and in the rest of the world. </w:t>
      </w:r>
    </w:p>
    <w:p w:rsidR="00E45166" w:rsidRDefault="00E45166" w:rsidP="00E45166">
      <w:pPr>
        <w:pStyle w:val="ListParagraph"/>
        <w:numPr>
          <w:ilvl w:val="0"/>
          <w:numId w:val="3"/>
        </w:numPr>
      </w:pPr>
      <w:r w:rsidRPr="00E45166">
        <w:rPr>
          <w:i/>
        </w:rPr>
        <w:t xml:space="preserve">The media is invited to attend the official launch of the networks at 12:00 at the Stellenbosch Institute for Advanced Study (STIAS) in Marais Street in Stellenbosch </w:t>
      </w:r>
      <w:r w:rsidR="003A058E">
        <w:rPr>
          <w:i/>
        </w:rPr>
        <w:t xml:space="preserve">(South Africa) </w:t>
      </w:r>
      <w:r w:rsidRPr="00E45166">
        <w:rPr>
          <w:i/>
        </w:rPr>
        <w:t xml:space="preserve">on Thursday 20 March. </w:t>
      </w:r>
      <w:r w:rsidRPr="0001077A">
        <w:rPr>
          <w:b/>
          <w:i/>
        </w:rPr>
        <w:t>The event will also be streamed over the internet</w:t>
      </w:r>
      <w:r w:rsidR="003A058E">
        <w:rPr>
          <w:b/>
          <w:i/>
        </w:rPr>
        <w:t xml:space="preserve"> – at </w:t>
      </w:r>
      <w:hyperlink r:id="rId5" w:history="1">
        <w:r w:rsidR="0001077A" w:rsidRPr="005213CD">
          <w:rPr>
            <w:rStyle w:val="Hyperlink"/>
            <w:rFonts w:eastAsia="Times New Roman"/>
            <w:b/>
            <w:u w:val="none"/>
          </w:rPr>
          <w:t>https://www.youtube.com/user/USTelematics</w:t>
        </w:r>
      </w:hyperlink>
      <w:r w:rsidR="0001077A" w:rsidRPr="0001077A">
        <w:rPr>
          <w:rFonts w:eastAsia="Times New Roman"/>
          <w:b/>
        </w:rPr>
        <w:br/>
      </w:r>
    </w:p>
    <w:p w:rsidR="0001077A" w:rsidRDefault="00BC6F1C" w:rsidP="00BC6F1C">
      <w:proofErr w:type="spellStart"/>
      <w:r w:rsidRPr="002A1B4F">
        <w:rPr>
          <w:b/>
        </w:rPr>
        <w:t>Hope@Africa</w:t>
      </w:r>
      <w:proofErr w:type="spellEnd"/>
      <w:r w:rsidR="00BB1ED0">
        <w:rPr>
          <w:b/>
        </w:rPr>
        <w:t xml:space="preserve"> </w:t>
      </w:r>
      <w:r w:rsidR="00D30D9F" w:rsidRPr="00666ED9">
        <w:t xml:space="preserve">springs from a </w:t>
      </w:r>
      <w:r w:rsidR="00005444" w:rsidRPr="00666ED9">
        <w:t>h</w:t>
      </w:r>
      <w:r w:rsidRPr="00666ED9">
        <w:t>igh-level summit held in Stellenboschin October last year to discuss increasing collaboration</w:t>
      </w:r>
      <w:r w:rsidR="00F05C8B" w:rsidRPr="00666ED9">
        <w:t xml:space="preserve"> between higher-education partners on the continent</w:t>
      </w:r>
      <w:r w:rsidRPr="00666ED9">
        <w:t xml:space="preserve">. This culminated in a </w:t>
      </w:r>
      <w:r w:rsidR="00D30D9F" w:rsidRPr="00666ED9">
        <w:t>L</w:t>
      </w:r>
      <w:r w:rsidRPr="00666ED9">
        <w:t xml:space="preserve">etter of </w:t>
      </w:r>
      <w:r w:rsidR="00D30D9F" w:rsidRPr="00666ED9">
        <w:t>I</w:t>
      </w:r>
      <w:r w:rsidRPr="00666ED9">
        <w:t>ntent signed by the University of Botswana, the University of Dar es Salaam (Tanzania), Makerere University (Uganda), the University of Nairobi (Kenya), the University of Namibia, and Stellenbosch University (South Africa).</w:t>
      </w:r>
      <w:r w:rsidR="0001077A">
        <w:t xml:space="preserve">The University of Malawi is also part of the initiative. </w:t>
      </w:r>
    </w:p>
    <w:p w:rsidR="005213CD" w:rsidRDefault="00F05C8B" w:rsidP="00005444">
      <w:r w:rsidRPr="00666ED9">
        <w:t xml:space="preserve">The </w:t>
      </w:r>
      <w:r w:rsidR="00E36D27" w:rsidRPr="00666ED9">
        <w:t xml:space="preserve">founding </w:t>
      </w:r>
      <w:r w:rsidR="004908F6">
        <w:t xml:space="preserve">members </w:t>
      </w:r>
      <w:r w:rsidR="00BC6F1C" w:rsidRPr="00666ED9">
        <w:t>committ</w:t>
      </w:r>
      <w:r w:rsidR="00005444" w:rsidRPr="00666ED9">
        <w:t xml:space="preserve">ed </w:t>
      </w:r>
      <w:r w:rsidR="00BC6F1C" w:rsidRPr="00666ED9">
        <w:t>themselves to making a difference to society</w:t>
      </w:r>
      <w:r w:rsidRPr="00666ED9">
        <w:t xml:space="preserve"> by tackling developmental challenges</w:t>
      </w:r>
      <w:r w:rsidR="00BC6F1C" w:rsidRPr="00666ED9">
        <w:t xml:space="preserve">. </w:t>
      </w:r>
      <w:r w:rsidR="005213CD">
        <w:t xml:space="preserve">Significant </w:t>
      </w:r>
      <w:r w:rsidR="00BC6F1C" w:rsidRPr="00666ED9">
        <w:t xml:space="preserve">among these is the fact that according to UNESCO Africa requires </w:t>
      </w:r>
      <w:r w:rsidR="00BC6F1C" w:rsidRPr="004908F6">
        <w:rPr>
          <w:b/>
        </w:rPr>
        <w:t>2 million new teachers by 2015</w:t>
      </w:r>
      <w:r w:rsidR="00BC6F1C" w:rsidRPr="00666ED9">
        <w:t>. There is also an urgent need to provide training for millions of current teachers who are either under or unqualified.</w:t>
      </w:r>
      <w:r w:rsidR="00BB1ED0">
        <w:t xml:space="preserve"> </w:t>
      </w:r>
      <w:r w:rsidRPr="00666ED9">
        <w:t xml:space="preserve">The </w:t>
      </w:r>
      <w:proofErr w:type="spellStart"/>
      <w:r w:rsidRPr="00666ED9">
        <w:t>Hope@Africa</w:t>
      </w:r>
      <w:proofErr w:type="spellEnd"/>
      <w:r w:rsidR="00BB1ED0">
        <w:t xml:space="preserve"> </w:t>
      </w:r>
      <w:r w:rsidR="00F01DDB">
        <w:t xml:space="preserve">partner </w:t>
      </w:r>
      <w:bookmarkStart w:id="0" w:name="_GoBack"/>
      <w:bookmarkEnd w:id="0"/>
      <w:r w:rsidRPr="00666ED9">
        <w:t xml:space="preserve">universities </w:t>
      </w:r>
      <w:r w:rsidR="00BC6F1C" w:rsidRPr="00666ED9">
        <w:t xml:space="preserve">are set to </w:t>
      </w:r>
      <w:r w:rsidRPr="00666ED9">
        <w:t xml:space="preserve">reach out to teachers using the strength of their </w:t>
      </w:r>
      <w:r w:rsidR="00CF3088" w:rsidRPr="00666ED9">
        <w:t>combine</w:t>
      </w:r>
      <w:r w:rsidRPr="00666ED9">
        <w:t>d</w:t>
      </w:r>
      <w:r w:rsidR="00BB1ED0">
        <w:t xml:space="preserve"> </w:t>
      </w:r>
      <w:proofErr w:type="spellStart"/>
      <w:r w:rsidR="00D06FB6" w:rsidRPr="00666ED9">
        <w:t>telematic</w:t>
      </w:r>
      <w:proofErr w:type="spellEnd"/>
      <w:r w:rsidR="00BB1ED0">
        <w:t xml:space="preserve"> </w:t>
      </w:r>
      <w:r w:rsidRPr="00666ED9">
        <w:t>platforms.</w:t>
      </w:r>
    </w:p>
    <w:p w:rsidR="00BC6F1C" w:rsidRDefault="001C4044" w:rsidP="00005444">
      <w:r w:rsidRPr="00666ED9">
        <w:t>“Universities can play a key role in improving the training and on-going professional development of teachers. But conventional brick-and-mortar approaches are not good enough anymore. We need to make innovative use of technology to extend the reach and richness of learning opportunities beyond the physical classroom,” Prof Russel Botman, Rector and Vice-Chancellor of Stellenbosch University and Vice-President of the Association of African Universities, said.</w:t>
      </w:r>
    </w:p>
    <w:p w:rsidR="00367E7A" w:rsidRPr="00666ED9" w:rsidRDefault="00367E7A" w:rsidP="00005444">
      <w:r>
        <w:t xml:space="preserve">Prof Barnabas Nawangwe, Deputy Vice-Chancellor: Finance and Administration at Makerere University </w:t>
      </w:r>
      <w:r w:rsidR="003A058E">
        <w:t xml:space="preserve">in Uganda </w:t>
      </w:r>
      <w:r>
        <w:t xml:space="preserve">said that </w:t>
      </w:r>
      <w:proofErr w:type="spellStart"/>
      <w:r>
        <w:t>Hope@Africa</w:t>
      </w:r>
      <w:proofErr w:type="spellEnd"/>
      <w:r>
        <w:t xml:space="preserve"> and Hope International “realise the need for harnessing synergies of the north and the south in addressing </w:t>
      </w:r>
      <w:r w:rsidR="005213CD">
        <w:t>global d</w:t>
      </w:r>
      <w:r>
        <w:t>evelopment goals for the common good of hum</w:t>
      </w:r>
      <w:r w:rsidR="005213CD">
        <w:t>a</w:t>
      </w:r>
      <w:r>
        <w:t>nity”.</w:t>
      </w:r>
    </w:p>
    <w:p w:rsidR="00D30D9F" w:rsidRDefault="00D30D9F" w:rsidP="00D30D9F">
      <w:pPr>
        <w:tabs>
          <w:tab w:val="num" w:pos="720"/>
        </w:tabs>
        <w:rPr>
          <w:rFonts w:cstheme="minorHAnsi"/>
        </w:rPr>
      </w:pPr>
      <w:r w:rsidRPr="00666ED9">
        <w:t xml:space="preserve">Collaborating via a network model in contrast with a hub-and-spokes model, the </w:t>
      </w:r>
      <w:proofErr w:type="spellStart"/>
      <w:r w:rsidR="001C4044" w:rsidRPr="00666ED9">
        <w:t>Hope@Africa</w:t>
      </w:r>
      <w:proofErr w:type="spellEnd"/>
      <w:r w:rsidR="00BB1ED0">
        <w:t xml:space="preserve"> </w:t>
      </w:r>
      <w:r w:rsidRPr="00666ED9">
        <w:t xml:space="preserve">partners </w:t>
      </w:r>
      <w:r w:rsidRPr="00666ED9">
        <w:rPr>
          <w:rFonts w:cstheme="minorHAnsi"/>
        </w:rPr>
        <w:t xml:space="preserve">intend using </w:t>
      </w:r>
      <w:r w:rsidR="00D06FB6" w:rsidRPr="00666ED9">
        <w:rPr>
          <w:rFonts w:cstheme="minorHAnsi"/>
        </w:rPr>
        <w:t>21</w:t>
      </w:r>
      <w:r w:rsidR="00D06FB6" w:rsidRPr="00666ED9">
        <w:rPr>
          <w:rFonts w:cstheme="minorHAnsi"/>
          <w:vertAlign w:val="superscript"/>
        </w:rPr>
        <w:t>st</w:t>
      </w:r>
      <w:r w:rsidR="00D06FB6" w:rsidRPr="00666ED9">
        <w:rPr>
          <w:rFonts w:cstheme="minorHAnsi"/>
        </w:rPr>
        <w:t xml:space="preserve"> century </w:t>
      </w:r>
      <w:r w:rsidR="00D06FB6" w:rsidRPr="00666ED9">
        <w:t xml:space="preserve">Internet and Communication Technology (ICT) </w:t>
      </w:r>
      <w:r w:rsidRPr="00666ED9">
        <w:rPr>
          <w:rFonts w:cstheme="minorHAnsi"/>
        </w:rPr>
        <w:t xml:space="preserve">to build African </w:t>
      </w:r>
      <w:proofErr w:type="gramStart"/>
      <w:r w:rsidRPr="00666ED9">
        <w:rPr>
          <w:rFonts w:cstheme="minorHAnsi"/>
        </w:rPr>
        <w:t>expertise,</w:t>
      </w:r>
      <w:proofErr w:type="gramEnd"/>
      <w:r w:rsidRPr="00666ED9">
        <w:rPr>
          <w:rFonts w:cstheme="minorHAnsi"/>
        </w:rPr>
        <w:t xml:space="preserve"> facilitate sustainable networks and promote life-long learning</w:t>
      </w:r>
      <w:r w:rsidR="00D06FB6" w:rsidRPr="00666ED9">
        <w:rPr>
          <w:rFonts w:cstheme="minorHAnsi"/>
        </w:rPr>
        <w:t>.</w:t>
      </w:r>
    </w:p>
    <w:p w:rsidR="00BC6F1C" w:rsidRPr="00666ED9" w:rsidRDefault="00005444" w:rsidP="00005444">
      <w:r w:rsidRPr="00666ED9">
        <w:t xml:space="preserve">Likewise, </w:t>
      </w:r>
      <w:r w:rsidR="002A1B4F" w:rsidRPr="00666ED9">
        <w:rPr>
          <w:b/>
        </w:rPr>
        <w:t xml:space="preserve">Hope </w:t>
      </w:r>
      <w:r w:rsidRPr="00666ED9">
        <w:rPr>
          <w:b/>
        </w:rPr>
        <w:t>International</w:t>
      </w:r>
      <w:r w:rsidRPr="00666ED9">
        <w:t xml:space="preserve"> developed out of the notion </w:t>
      </w:r>
      <w:r w:rsidR="001E3DA5" w:rsidRPr="00666ED9">
        <w:t xml:space="preserve">that </w:t>
      </w:r>
      <w:r w:rsidR="00BC6F1C" w:rsidRPr="00666ED9">
        <w:t xml:space="preserve">institutions </w:t>
      </w:r>
      <w:r w:rsidRPr="00666ED9">
        <w:t xml:space="preserve">of higher education </w:t>
      </w:r>
      <w:r w:rsidR="00BC6F1C" w:rsidRPr="00666ED9">
        <w:t>should promote human development and tackle societal challenges through academic and research excellence</w:t>
      </w:r>
      <w:r w:rsidRPr="00666ED9">
        <w:t>.</w:t>
      </w:r>
    </w:p>
    <w:p w:rsidR="00D30D9F" w:rsidRPr="00666ED9" w:rsidRDefault="004908F6" w:rsidP="009B394A">
      <w:r>
        <w:t xml:space="preserve">The founding members are </w:t>
      </w:r>
      <w:r w:rsidR="00D06FB6" w:rsidRPr="00666ED9">
        <w:t>Stellenbosch University</w:t>
      </w:r>
      <w:r w:rsidR="00E36D27" w:rsidRPr="00666ED9">
        <w:t xml:space="preserve"> in South Africa, and </w:t>
      </w:r>
      <w:proofErr w:type="spellStart"/>
      <w:r w:rsidR="00D06FB6" w:rsidRPr="00666ED9">
        <w:t>Dalarna</w:t>
      </w:r>
      <w:proofErr w:type="spellEnd"/>
      <w:r w:rsidR="00D06FB6" w:rsidRPr="00666ED9">
        <w:t xml:space="preserve"> University, Gothenburg University</w:t>
      </w:r>
      <w:r w:rsidR="00E36D27" w:rsidRPr="00666ED9">
        <w:t>, Linnaeus University and Malm</w:t>
      </w:r>
      <w:r w:rsidR="005213CD">
        <w:rPr>
          <w:rFonts w:cstheme="minorHAnsi"/>
        </w:rPr>
        <w:t>ö</w:t>
      </w:r>
      <w:r w:rsidR="00E36D27" w:rsidRPr="00666ED9">
        <w:t xml:space="preserve"> University in Sweden. </w:t>
      </w:r>
    </w:p>
    <w:p w:rsidR="00D06FB6" w:rsidRPr="00666ED9" w:rsidRDefault="00E36D27" w:rsidP="009B394A">
      <w:r w:rsidRPr="00666ED9">
        <w:t xml:space="preserve">The overall objective of the Hope International network is to further collaboration within higher education towards an increase in knowledge and awareness of the major challenges facing the global community. The Hope International </w:t>
      </w:r>
      <w:r w:rsidR="00517E48">
        <w:t>n</w:t>
      </w:r>
      <w:r w:rsidRPr="00666ED9">
        <w:t>etwork will bring together higher-education institutions to collabor</w:t>
      </w:r>
      <w:r w:rsidR="003A058E">
        <w:t>ate on ways to contribute to th</w:t>
      </w:r>
      <w:r w:rsidR="00517E48">
        <w:t>e</w:t>
      </w:r>
      <w:r w:rsidRPr="00666ED9">
        <w:t xml:space="preserve"> long-term achievement of global development goals.</w:t>
      </w:r>
    </w:p>
    <w:p w:rsidR="001E3DA5" w:rsidRPr="00666ED9" w:rsidRDefault="001E3DA5" w:rsidP="001E3DA5">
      <w:proofErr w:type="spellStart"/>
      <w:r w:rsidRPr="00666ED9">
        <w:t>Dalarna</w:t>
      </w:r>
      <w:proofErr w:type="spellEnd"/>
      <w:r w:rsidR="00BB1ED0">
        <w:t xml:space="preserve"> </w:t>
      </w:r>
      <w:r w:rsidR="005213CD">
        <w:t xml:space="preserve">Vice-Chancellor </w:t>
      </w:r>
      <w:r w:rsidRPr="00666ED9">
        <w:t xml:space="preserve">Prof </w:t>
      </w:r>
      <w:proofErr w:type="spellStart"/>
      <w:r w:rsidRPr="00666ED9">
        <w:t>Marita</w:t>
      </w:r>
      <w:proofErr w:type="spellEnd"/>
      <w:r w:rsidR="00BB1ED0">
        <w:t xml:space="preserve"> </w:t>
      </w:r>
      <w:proofErr w:type="spellStart"/>
      <w:r w:rsidRPr="00666ED9">
        <w:t>Hilliges</w:t>
      </w:r>
      <w:proofErr w:type="spellEnd"/>
      <w:r w:rsidR="001C4044" w:rsidRPr="00666ED9">
        <w:t xml:space="preserve"> said </w:t>
      </w:r>
      <w:r w:rsidRPr="00666ED9">
        <w:t>th</w:t>
      </w:r>
      <w:r w:rsidR="005213CD">
        <w:t xml:space="preserve">e partners of both networks “are </w:t>
      </w:r>
      <w:r w:rsidRPr="00666ED9">
        <w:t>universities in different contexts, but we share the philosophy that higher education has an important role in creating the future we need. Education should not only convey facts, but also help people navigate this complex city called the world.”</w:t>
      </w:r>
    </w:p>
    <w:p w:rsidR="001C4044" w:rsidRDefault="001E3DA5" w:rsidP="001E3DA5">
      <w:r w:rsidRPr="00666ED9">
        <w:lastRenderedPageBreak/>
        <w:t xml:space="preserve">Botman agrees: “We are exploring synergies to see how universities can make sense together of the big challenges facing us in this day and age. </w:t>
      </w:r>
      <w:r w:rsidR="001C4044" w:rsidRPr="00666ED9">
        <w:t>Higher education is not only well-placed due to its role in the production, transfer and application of reliable knowledge, but also has a duty to focus on relevance by following a science-for-society approach. We owe it to the next generation.”</w:t>
      </w:r>
    </w:p>
    <w:p w:rsidR="005213CD" w:rsidRPr="00666ED9" w:rsidRDefault="003A058E" w:rsidP="001E3DA5">
      <w:r>
        <w:t xml:space="preserve">Prof Steven Hwang, Vice-Chancellor of </w:t>
      </w:r>
      <w:r w:rsidRPr="00666ED9">
        <w:t>Linnaeus University</w:t>
      </w:r>
      <w:r>
        <w:t xml:space="preserve"> said: “This is </w:t>
      </w:r>
      <w:r w:rsidR="00517E48">
        <w:t xml:space="preserve">a </w:t>
      </w:r>
      <w:r>
        <w:t xml:space="preserve">wonderful initiative – universities from different parts of the world working together for social change. All of us – and therefore the communities we serve – will benefit.” </w:t>
      </w:r>
    </w:p>
    <w:p w:rsidR="00621C79" w:rsidRDefault="004908F6" w:rsidP="00621C79">
      <w:pPr>
        <w:pStyle w:val="ListParagraph"/>
        <w:numPr>
          <w:ilvl w:val="0"/>
          <w:numId w:val="3"/>
        </w:numPr>
      </w:pPr>
      <w:r>
        <w:t xml:space="preserve">Liaise with </w:t>
      </w:r>
      <w:r w:rsidR="00900E11">
        <w:t xml:space="preserve">Martin </w:t>
      </w:r>
      <w:proofErr w:type="spellStart"/>
      <w:r w:rsidR="00900E11">
        <w:t>Viljoen</w:t>
      </w:r>
      <w:proofErr w:type="spellEnd"/>
      <w:r w:rsidR="003A058E">
        <w:t xml:space="preserve"> (Stellenbosch University)</w:t>
      </w:r>
      <w:r w:rsidR="00900E11">
        <w:t xml:space="preserve">, </w:t>
      </w:r>
      <w:proofErr w:type="spellStart"/>
      <w:r w:rsidR="00900E11">
        <w:t>tel</w:t>
      </w:r>
      <w:proofErr w:type="spellEnd"/>
      <w:r w:rsidR="00900E11">
        <w:t xml:space="preserve"> +27 (0)21 808 4921, cell +27 (0)82 775 2396 e-mail </w:t>
      </w:r>
      <w:hyperlink r:id="rId6" w:history="1">
        <w:r w:rsidR="00900E11" w:rsidRPr="00F418A9">
          <w:rPr>
            <w:rStyle w:val="Hyperlink"/>
          </w:rPr>
          <w:t>media@sun.ac.za</w:t>
        </w:r>
      </w:hyperlink>
      <w:r w:rsidR="00BB1ED0">
        <w:t xml:space="preserve"> </w:t>
      </w:r>
      <w:r w:rsidR="003A058E">
        <w:t xml:space="preserve">for more information or to coordinate contact with the various universities. </w:t>
      </w:r>
    </w:p>
    <w:p w:rsidR="003A058E" w:rsidRDefault="003A058E" w:rsidP="003A058E"/>
    <w:sectPr w:rsidR="003A058E" w:rsidSect="006C253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D7068"/>
    <w:multiLevelType w:val="hybridMultilevel"/>
    <w:tmpl w:val="37E83A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C8321C8"/>
    <w:multiLevelType w:val="hybridMultilevel"/>
    <w:tmpl w:val="4202DC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58270ED3"/>
    <w:multiLevelType w:val="hybridMultilevel"/>
    <w:tmpl w:val="4874E1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661183"/>
    <w:rsid w:val="00005444"/>
    <w:rsid w:val="0001077A"/>
    <w:rsid w:val="0008089F"/>
    <w:rsid w:val="00114632"/>
    <w:rsid w:val="00144A4A"/>
    <w:rsid w:val="001C4044"/>
    <w:rsid w:val="001E3DA5"/>
    <w:rsid w:val="002247C0"/>
    <w:rsid w:val="002A1B4F"/>
    <w:rsid w:val="00312382"/>
    <w:rsid w:val="00350E0F"/>
    <w:rsid w:val="00367E7A"/>
    <w:rsid w:val="003871C6"/>
    <w:rsid w:val="003A058E"/>
    <w:rsid w:val="004908F6"/>
    <w:rsid w:val="004D32E4"/>
    <w:rsid w:val="00517E48"/>
    <w:rsid w:val="005213CD"/>
    <w:rsid w:val="005E5496"/>
    <w:rsid w:val="006115CC"/>
    <w:rsid w:val="00621C79"/>
    <w:rsid w:val="00661183"/>
    <w:rsid w:val="00666ED9"/>
    <w:rsid w:val="00673814"/>
    <w:rsid w:val="006A19CD"/>
    <w:rsid w:val="006C253C"/>
    <w:rsid w:val="006C6F56"/>
    <w:rsid w:val="006F76E9"/>
    <w:rsid w:val="007151CD"/>
    <w:rsid w:val="00816CB9"/>
    <w:rsid w:val="00833EA8"/>
    <w:rsid w:val="00900E11"/>
    <w:rsid w:val="00903FDA"/>
    <w:rsid w:val="009419C8"/>
    <w:rsid w:val="00954E49"/>
    <w:rsid w:val="009816EC"/>
    <w:rsid w:val="009B394A"/>
    <w:rsid w:val="00B9496B"/>
    <w:rsid w:val="00B978FE"/>
    <w:rsid w:val="00BA1467"/>
    <w:rsid w:val="00BB1ED0"/>
    <w:rsid w:val="00BC2310"/>
    <w:rsid w:val="00BC6F1C"/>
    <w:rsid w:val="00BE271E"/>
    <w:rsid w:val="00C41026"/>
    <w:rsid w:val="00C70C83"/>
    <w:rsid w:val="00CF3088"/>
    <w:rsid w:val="00D06FB6"/>
    <w:rsid w:val="00D30D9F"/>
    <w:rsid w:val="00D46D2C"/>
    <w:rsid w:val="00DE1714"/>
    <w:rsid w:val="00E21ED4"/>
    <w:rsid w:val="00E36D27"/>
    <w:rsid w:val="00E45166"/>
    <w:rsid w:val="00E84B78"/>
    <w:rsid w:val="00F01DDB"/>
    <w:rsid w:val="00F05C8B"/>
    <w:rsid w:val="00F1740D"/>
    <w:rsid w:val="00F84E35"/>
    <w:rsid w:val="00FD44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40D"/>
    <w:pPr>
      <w:spacing w:before="120"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714"/>
    <w:rPr>
      <w:color w:val="0000FF" w:themeColor="hyperlink"/>
      <w:u w:val="single"/>
    </w:rPr>
  </w:style>
  <w:style w:type="paragraph" w:styleId="ListParagraph">
    <w:name w:val="List Paragraph"/>
    <w:basedOn w:val="Normal"/>
    <w:uiPriority w:val="34"/>
    <w:qFormat/>
    <w:rsid w:val="00D30D9F"/>
    <w:pPr>
      <w:ind w:left="720"/>
      <w:contextualSpacing/>
    </w:pPr>
  </w:style>
  <w:style w:type="paragraph" w:styleId="BalloonText">
    <w:name w:val="Balloon Text"/>
    <w:basedOn w:val="Normal"/>
    <w:link w:val="BalloonTextChar"/>
    <w:uiPriority w:val="99"/>
    <w:semiHidden/>
    <w:unhideWhenUsed/>
    <w:rsid w:val="007151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40D"/>
    <w:pPr>
      <w:spacing w:before="120"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714"/>
    <w:rPr>
      <w:color w:val="0000FF" w:themeColor="hyperlink"/>
      <w:u w:val="single"/>
    </w:rPr>
  </w:style>
  <w:style w:type="paragraph" w:styleId="ListParagraph">
    <w:name w:val="List Paragraph"/>
    <w:basedOn w:val="Normal"/>
    <w:uiPriority w:val="34"/>
    <w:qFormat/>
    <w:rsid w:val="00D30D9F"/>
    <w:pPr>
      <w:ind w:left="720"/>
      <w:contextualSpacing/>
    </w:pPr>
  </w:style>
  <w:style w:type="paragraph" w:styleId="BalloonText">
    <w:name w:val="Balloon Text"/>
    <w:basedOn w:val="Normal"/>
    <w:link w:val="BalloonTextChar"/>
    <w:uiPriority w:val="99"/>
    <w:semiHidden/>
    <w:unhideWhenUsed/>
    <w:rsid w:val="007151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58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a@sun.ac.za" TargetMode="External"/><Relationship Id="rId5" Type="http://schemas.openxmlformats.org/officeDocument/2006/relationships/hyperlink" Target="https://www.youtube.com/user/USTelematic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viljoenm</dc:creator>
  <cp:lastModifiedBy>Public Relations Office</cp:lastModifiedBy>
  <cp:revision>5</cp:revision>
  <dcterms:created xsi:type="dcterms:W3CDTF">2014-03-19T16:01:00Z</dcterms:created>
  <dcterms:modified xsi:type="dcterms:W3CDTF">2014-03-20T07:39:00Z</dcterms:modified>
</cp:coreProperties>
</file>